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CD9A3" w14:textId="77777777" w:rsidR="00AC0976" w:rsidRPr="00AC0976" w:rsidRDefault="00AC0976" w:rsidP="00AC0976">
      <w:pPr>
        <w:jc w:val="both"/>
        <w:rPr>
          <w:rFonts w:asciiTheme="minorHAnsi" w:hAnsiTheme="minorHAnsi" w:cstheme="minorHAnsi"/>
          <w:b/>
          <w:sz w:val="28"/>
          <w:szCs w:val="28"/>
          <w:lang w:eastAsia="en-NZ"/>
        </w:rPr>
      </w:pPr>
      <w:r w:rsidRPr="00AC0976">
        <w:rPr>
          <w:rFonts w:asciiTheme="minorHAnsi" w:hAnsiTheme="minorHAnsi" w:cstheme="minorHAnsi"/>
          <w:b/>
          <w:sz w:val="28"/>
          <w:szCs w:val="28"/>
          <w:lang w:eastAsia="en-NZ"/>
        </w:rPr>
        <w:t xml:space="preserve">SIDE BY SIDE COMPARISONS OF GLUCOSE MONITORING SYSTEMS </w:t>
      </w:r>
      <w:r>
        <w:rPr>
          <w:rFonts w:asciiTheme="minorHAnsi" w:hAnsiTheme="minorHAnsi" w:cstheme="minorHAnsi"/>
          <w:b/>
          <w:sz w:val="28"/>
          <w:szCs w:val="28"/>
          <w:lang w:eastAsia="en-NZ"/>
        </w:rPr>
        <w:t xml:space="preserve">(Updated </w:t>
      </w:r>
      <w:r w:rsidR="00463B19">
        <w:rPr>
          <w:rFonts w:asciiTheme="minorHAnsi" w:hAnsiTheme="minorHAnsi" w:cstheme="minorHAnsi"/>
          <w:b/>
          <w:sz w:val="28"/>
          <w:szCs w:val="28"/>
          <w:lang w:eastAsia="en-NZ"/>
        </w:rPr>
        <w:t>July 2025</w:t>
      </w:r>
      <w:r>
        <w:rPr>
          <w:rFonts w:asciiTheme="minorHAnsi" w:hAnsiTheme="minorHAnsi" w:cstheme="minorHAnsi"/>
          <w:b/>
          <w:sz w:val="28"/>
          <w:szCs w:val="28"/>
          <w:lang w:eastAsia="en-NZ"/>
        </w:rPr>
        <w:t>)</w:t>
      </w:r>
    </w:p>
    <w:p w14:paraId="0DB6304A" w14:textId="34B51ADF" w:rsidR="00AC0976" w:rsidRPr="00AC0976" w:rsidRDefault="00AC0976" w:rsidP="4587AF90">
      <w:pPr>
        <w:rPr>
          <w:rFonts w:asciiTheme="minorHAnsi" w:hAnsiTheme="minorHAnsi" w:cstheme="minorBidi"/>
        </w:rPr>
      </w:pPr>
      <w:r w:rsidRPr="4587AF90">
        <w:rPr>
          <w:rFonts w:asciiTheme="minorHAnsi" w:hAnsiTheme="minorHAnsi" w:cstheme="minorBidi"/>
          <w:lang w:eastAsia="en-NZ"/>
        </w:rPr>
        <w:t xml:space="preserve">This comparison table </w:t>
      </w:r>
      <w:r w:rsidR="42D9A46F" w:rsidRPr="4587AF90">
        <w:rPr>
          <w:rFonts w:asciiTheme="minorHAnsi" w:hAnsiTheme="minorHAnsi" w:cstheme="minorBidi"/>
          <w:lang w:eastAsia="en-NZ"/>
        </w:rPr>
        <w:t>shows</w:t>
      </w:r>
      <w:r w:rsidRPr="4587AF90">
        <w:rPr>
          <w:rFonts w:asciiTheme="minorHAnsi" w:hAnsiTheme="minorHAnsi" w:cstheme="minorBidi"/>
          <w:lang w:eastAsia="en-NZ"/>
        </w:rPr>
        <w:t xml:space="preserve"> the features of the most current systems available in Aotearoa/New Zealand and is designed to help you find the technology that best meets your individual needs and preferences. This information was provided by </w:t>
      </w:r>
      <w:proofErr w:type="spellStart"/>
      <w:r w:rsidRPr="4587AF90">
        <w:rPr>
          <w:rFonts w:asciiTheme="minorHAnsi" w:hAnsiTheme="minorHAnsi" w:cstheme="minorBidi"/>
          <w:lang w:eastAsia="en-NZ"/>
        </w:rPr>
        <w:t>MediRay</w:t>
      </w:r>
      <w:proofErr w:type="spellEnd"/>
      <w:r w:rsidRPr="4587AF90">
        <w:rPr>
          <w:rFonts w:asciiTheme="minorHAnsi" w:hAnsiTheme="minorHAnsi" w:cstheme="minorBidi"/>
          <w:lang w:eastAsia="en-NZ"/>
        </w:rPr>
        <w:t xml:space="preserve"> New Zealand, New Zealand Medical &amp; Scientific (NZMS) </w:t>
      </w:r>
      <w:proofErr w:type="spellStart"/>
      <w:r w:rsidRPr="4587AF90">
        <w:rPr>
          <w:rFonts w:asciiTheme="minorHAnsi" w:hAnsiTheme="minorHAnsi" w:cstheme="minorBidi"/>
        </w:rPr>
        <w:t>Intermed</w:t>
      </w:r>
      <w:proofErr w:type="spellEnd"/>
      <w:r w:rsidRPr="4587AF90">
        <w:rPr>
          <w:rFonts w:asciiTheme="minorHAnsi" w:hAnsiTheme="minorHAnsi" w:cstheme="minorBidi"/>
        </w:rPr>
        <w:t xml:space="preserve"> Medical NZ</w:t>
      </w:r>
      <w:r w:rsidR="007762CE" w:rsidRPr="4587AF90">
        <w:rPr>
          <w:rFonts w:asciiTheme="minorHAnsi" w:hAnsiTheme="minorHAnsi" w:cstheme="minorBidi"/>
        </w:rPr>
        <w:t>, and Intuitive Therapeutics</w:t>
      </w:r>
      <w:r w:rsidRPr="4587AF90">
        <w:rPr>
          <w:rFonts w:asciiTheme="minorHAnsi" w:hAnsiTheme="minorHAnsi" w:cstheme="minorBidi"/>
        </w:rPr>
        <w:t>.</w:t>
      </w:r>
    </w:p>
    <w:p w14:paraId="216733D8" w14:textId="77777777" w:rsidR="00AC0976" w:rsidRPr="0044227B" w:rsidRDefault="00AC0976" w:rsidP="00AC0976">
      <w:pPr>
        <w:rPr>
          <w:rFonts w:asciiTheme="minorHAnsi" w:hAnsiTheme="minorHAnsi" w:cstheme="minorHAnsi"/>
          <w:sz w:val="2"/>
        </w:rPr>
      </w:pPr>
    </w:p>
    <w:tbl>
      <w:tblPr>
        <w:tblStyle w:val="TableGrid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2983"/>
        <w:gridCol w:w="1720"/>
        <w:gridCol w:w="1720"/>
        <w:gridCol w:w="1721"/>
        <w:gridCol w:w="1720"/>
        <w:gridCol w:w="1721"/>
        <w:gridCol w:w="1720"/>
        <w:gridCol w:w="1721"/>
      </w:tblGrid>
      <w:tr w:rsidR="00561CE6" w:rsidRPr="007762CE" w14:paraId="248C4F0A" w14:textId="77777777" w:rsidTr="4587AF90">
        <w:trPr>
          <w:trHeight w:val="1253"/>
          <w:jc w:val="center"/>
        </w:trPr>
        <w:tc>
          <w:tcPr>
            <w:tcW w:w="2983" w:type="dxa"/>
            <w:shd w:val="clear" w:color="auto" w:fill="BFBFBF" w:themeFill="background1" w:themeFillShade="BF"/>
            <w:vAlign w:val="center"/>
          </w:tcPr>
          <w:p w14:paraId="0F3C9859" w14:textId="77777777" w:rsidR="00561CE6" w:rsidRPr="007762CE" w:rsidRDefault="00561CE6" w:rsidP="00E0764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</w:pPr>
          </w:p>
        </w:tc>
        <w:tc>
          <w:tcPr>
            <w:tcW w:w="1720" w:type="dxa"/>
            <w:shd w:val="clear" w:color="auto" w:fill="BFBFBF" w:themeFill="background1" w:themeFillShade="BF"/>
            <w:vAlign w:val="center"/>
          </w:tcPr>
          <w:p w14:paraId="22AD4E9F" w14:textId="77777777" w:rsidR="00561CE6" w:rsidRPr="007762CE" w:rsidRDefault="00561CE6" w:rsidP="005800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>Abbott Freestyle Libre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 xml:space="preserve"> 2 Plus</w:t>
            </w:r>
          </w:p>
        </w:tc>
        <w:tc>
          <w:tcPr>
            <w:tcW w:w="1720" w:type="dxa"/>
            <w:shd w:val="clear" w:color="auto" w:fill="BFBFBF" w:themeFill="background1" w:themeFillShade="BF"/>
            <w:vAlign w:val="center"/>
          </w:tcPr>
          <w:p w14:paraId="02251B61" w14:textId="15FD0514" w:rsidR="00102C9D" w:rsidRDefault="00561CE6" w:rsidP="00E0764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 xml:space="preserve">Abbott Freestyle </w:t>
            </w:r>
          </w:p>
          <w:p w14:paraId="6DADFDC1" w14:textId="2C422F80" w:rsidR="00561CE6" w:rsidRPr="007762CE" w:rsidRDefault="00102C9D" w:rsidP="00E0764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>Libre 3</w:t>
            </w:r>
            <w:r w:rsidR="00561CE6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 xml:space="preserve"> Plus</w:t>
            </w:r>
          </w:p>
        </w:tc>
        <w:tc>
          <w:tcPr>
            <w:tcW w:w="1721" w:type="dxa"/>
            <w:shd w:val="clear" w:color="auto" w:fill="BFBFBF" w:themeFill="background1" w:themeFillShade="BF"/>
            <w:vAlign w:val="center"/>
          </w:tcPr>
          <w:p w14:paraId="46ECC6B4" w14:textId="672A7BC8" w:rsidR="00561CE6" w:rsidRPr="007762CE" w:rsidRDefault="00561CE6" w:rsidP="4587AF9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587AF9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Dexcom O</w:t>
            </w:r>
            <w:r w:rsidR="6B51602B" w:rsidRPr="4587AF9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NE</w:t>
            </w:r>
            <w:r w:rsidRPr="4587AF9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+</w:t>
            </w:r>
          </w:p>
        </w:tc>
        <w:tc>
          <w:tcPr>
            <w:tcW w:w="1720" w:type="dxa"/>
            <w:shd w:val="clear" w:color="auto" w:fill="BFBFBF" w:themeFill="background1" w:themeFillShade="BF"/>
            <w:vAlign w:val="center"/>
          </w:tcPr>
          <w:p w14:paraId="048FCF52" w14:textId="77777777" w:rsidR="00561CE6" w:rsidRPr="007762CE" w:rsidRDefault="00561CE6" w:rsidP="00E0764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>Dexcom G6</w:t>
            </w:r>
          </w:p>
        </w:tc>
        <w:tc>
          <w:tcPr>
            <w:tcW w:w="1721" w:type="dxa"/>
            <w:shd w:val="clear" w:color="auto" w:fill="BFBFBF" w:themeFill="background1" w:themeFillShade="BF"/>
            <w:vAlign w:val="center"/>
          </w:tcPr>
          <w:p w14:paraId="1C112DCB" w14:textId="77777777" w:rsidR="00561CE6" w:rsidRPr="007762CE" w:rsidRDefault="00561CE6" w:rsidP="00E0764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>Dexcom G7</w:t>
            </w:r>
          </w:p>
        </w:tc>
        <w:tc>
          <w:tcPr>
            <w:tcW w:w="1720" w:type="dxa"/>
            <w:shd w:val="clear" w:color="auto" w:fill="BFBFBF" w:themeFill="background1" w:themeFillShade="BF"/>
            <w:vAlign w:val="center"/>
          </w:tcPr>
          <w:p w14:paraId="5A1696A4" w14:textId="77777777" w:rsidR="00561CE6" w:rsidRPr="007762CE" w:rsidRDefault="00561CE6" w:rsidP="00E0764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9DFFE0" w14:textId="07990C4C" w:rsidR="00561CE6" w:rsidRPr="007762CE" w:rsidRDefault="00561CE6" w:rsidP="4587AF9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587AF9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Medtronic Guardian 4 transmitter &amp; Guardian Sensor</w:t>
            </w:r>
            <w:r w:rsidR="17938AFA" w:rsidRPr="4587AF9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Pr="4587AF9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21" w:type="dxa"/>
            <w:shd w:val="clear" w:color="auto" w:fill="BFBFBF" w:themeFill="background1" w:themeFillShade="BF"/>
            <w:vAlign w:val="center"/>
          </w:tcPr>
          <w:p w14:paraId="5B6DF63C" w14:textId="77777777" w:rsidR="00561CE6" w:rsidRPr="007762CE" w:rsidRDefault="00561CE6" w:rsidP="00E0764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>LinX</w:t>
            </w:r>
            <w:proofErr w:type="spellEnd"/>
          </w:p>
        </w:tc>
      </w:tr>
      <w:tr w:rsidR="00561CE6" w:rsidRPr="00506E05" w14:paraId="190A62B6" w14:textId="77777777" w:rsidTr="4587AF90">
        <w:trPr>
          <w:trHeight w:val="355"/>
          <w:jc w:val="center"/>
        </w:trPr>
        <w:tc>
          <w:tcPr>
            <w:tcW w:w="2983" w:type="dxa"/>
            <w:vAlign w:val="center"/>
          </w:tcPr>
          <w:p w14:paraId="35C0F40C" w14:textId="77777777" w:rsidR="00561CE6" w:rsidRPr="00506E05" w:rsidRDefault="00561CE6" w:rsidP="00E0764B">
            <w:pPr>
              <w:jc w:val="center"/>
              <w:rPr>
                <w:rFonts w:asciiTheme="minorHAnsi" w:hAnsiTheme="minorHAnsi" w:cstheme="minorHAnsi"/>
                <w:b/>
                <w:color w:val="8DC73F"/>
                <w:sz w:val="20"/>
                <w:szCs w:val="20"/>
                <w:lang w:eastAsia="en-NZ"/>
              </w:rPr>
            </w:pPr>
          </w:p>
        </w:tc>
        <w:tc>
          <w:tcPr>
            <w:tcW w:w="1720" w:type="dxa"/>
            <w:vAlign w:val="center"/>
          </w:tcPr>
          <w:p w14:paraId="465F39CA" w14:textId="77777777" w:rsidR="00561CE6" w:rsidRPr="00506E05" w:rsidRDefault="00561CE6" w:rsidP="4587AF90">
            <w:pPr>
              <w:jc w:val="center"/>
              <w:rPr>
                <w:rFonts w:asciiTheme="minorHAnsi" w:hAnsiTheme="minorHAnsi" w:cstheme="minorBidi"/>
                <w:b/>
                <w:bCs/>
                <w:color w:val="8DC73F"/>
                <w:sz w:val="20"/>
                <w:szCs w:val="20"/>
                <w:lang w:eastAsia="en-NZ"/>
              </w:rPr>
            </w:pPr>
            <w:r w:rsidRPr="4587AF90">
              <w:rPr>
                <w:rFonts w:asciiTheme="minorHAnsi" w:hAnsiTheme="minorHAnsi" w:cstheme="minorBidi"/>
                <w:b/>
                <w:bCs/>
                <w:color w:val="8DC73F"/>
                <w:sz w:val="20"/>
                <w:szCs w:val="20"/>
                <w:lang w:eastAsia="en-NZ"/>
              </w:rPr>
              <w:t>Funded from May 1</w:t>
            </w:r>
            <w:r w:rsidRPr="4587AF90">
              <w:rPr>
                <w:rFonts w:asciiTheme="minorHAnsi" w:hAnsiTheme="minorHAnsi" w:cstheme="minorBidi"/>
                <w:b/>
                <w:bCs/>
                <w:color w:val="8DC73F"/>
                <w:sz w:val="20"/>
                <w:szCs w:val="20"/>
                <w:vertAlign w:val="superscript"/>
                <w:lang w:eastAsia="en-NZ"/>
              </w:rPr>
              <w:t>st</w:t>
            </w:r>
            <w:bookmarkStart w:id="0" w:name="_Int_UuwUha0J"/>
            <w:r w:rsidRPr="4587AF90">
              <w:rPr>
                <w:rFonts w:asciiTheme="minorHAnsi" w:hAnsiTheme="minorHAnsi" w:cstheme="minorBidi"/>
                <w:b/>
                <w:bCs/>
                <w:color w:val="8DC73F"/>
                <w:sz w:val="20"/>
                <w:szCs w:val="20"/>
                <w:lang w:eastAsia="en-NZ"/>
              </w:rPr>
              <w:t xml:space="preserve"> 2025</w:t>
            </w:r>
            <w:bookmarkEnd w:id="0"/>
          </w:p>
        </w:tc>
        <w:tc>
          <w:tcPr>
            <w:tcW w:w="1720" w:type="dxa"/>
            <w:vAlign w:val="center"/>
          </w:tcPr>
          <w:p w14:paraId="4E38D485" w14:textId="77777777" w:rsidR="00561CE6" w:rsidRPr="00506E05" w:rsidRDefault="00561CE6" w:rsidP="4587AF90">
            <w:pPr>
              <w:jc w:val="center"/>
              <w:rPr>
                <w:rFonts w:asciiTheme="minorHAnsi" w:hAnsiTheme="minorHAnsi" w:cstheme="minorBidi"/>
                <w:b/>
                <w:bCs/>
                <w:color w:val="8DC73F"/>
                <w:sz w:val="20"/>
                <w:szCs w:val="20"/>
                <w:lang w:eastAsia="en-NZ"/>
              </w:rPr>
            </w:pPr>
            <w:r w:rsidRPr="4587AF90">
              <w:rPr>
                <w:rFonts w:asciiTheme="minorHAnsi" w:hAnsiTheme="minorHAnsi" w:cstheme="minorBidi"/>
                <w:b/>
                <w:bCs/>
                <w:color w:val="8DC73F"/>
                <w:sz w:val="20"/>
                <w:szCs w:val="20"/>
                <w:lang w:eastAsia="en-NZ"/>
              </w:rPr>
              <w:t>Funded from October 1</w:t>
            </w:r>
            <w:r w:rsidRPr="4587AF90">
              <w:rPr>
                <w:rFonts w:asciiTheme="minorHAnsi" w:hAnsiTheme="minorHAnsi" w:cstheme="minorBidi"/>
                <w:b/>
                <w:bCs/>
                <w:color w:val="8DC73F"/>
                <w:sz w:val="20"/>
                <w:szCs w:val="20"/>
                <w:vertAlign w:val="superscript"/>
                <w:lang w:eastAsia="en-NZ"/>
              </w:rPr>
              <w:t>st</w:t>
            </w:r>
            <w:bookmarkStart w:id="1" w:name="_Int_f51HX7LK"/>
            <w:r w:rsidRPr="4587AF90">
              <w:rPr>
                <w:rFonts w:asciiTheme="minorHAnsi" w:hAnsiTheme="minorHAnsi" w:cstheme="minorBidi"/>
                <w:b/>
                <w:bCs/>
                <w:color w:val="8DC73F"/>
                <w:sz w:val="20"/>
                <w:szCs w:val="20"/>
                <w:lang w:eastAsia="en-NZ"/>
              </w:rPr>
              <w:t xml:space="preserve"> 2024</w:t>
            </w:r>
            <w:bookmarkEnd w:id="1"/>
          </w:p>
        </w:tc>
        <w:tc>
          <w:tcPr>
            <w:tcW w:w="1721" w:type="dxa"/>
            <w:vAlign w:val="center"/>
          </w:tcPr>
          <w:p w14:paraId="753DDFDC" w14:textId="77777777" w:rsidR="00561CE6" w:rsidRPr="00506E05" w:rsidRDefault="00561CE6" w:rsidP="4587AF90">
            <w:pPr>
              <w:jc w:val="center"/>
              <w:rPr>
                <w:rFonts w:asciiTheme="minorHAnsi" w:hAnsiTheme="minorHAnsi" w:cstheme="minorBidi"/>
                <w:b/>
                <w:bCs/>
                <w:color w:val="8DC73F"/>
                <w:sz w:val="20"/>
                <w:szCs w:val="20"/>
              </w:rPr>
            </w:pPr>
            <w:r w:rsidRPr="4587AF90">
              <w:rPr>
                <w:rFonts w:asciiTheme="minorHAnsi" w:hAnsiTheme="minorHAnsi" w:cstheme="minorBidi"/>
                <w:b/>
                <w:bCs/>
                <w:color w:val="8DC73F"/>
                <w:sz w:val="20"/>
                <w:szCs w:val="20"/>
                <w:lang w:eastAsia="en-NZ"/>
              </w:rPr>
              <w:t>Funded from October 1</w:t>
            </w:r>
            <w:r w:rsidRPr="4587AF90">
              <w:rPr>
                <w:rFonts w:asciiTheme="minorHAnsi" w:hAnsiTheme="minorHAnsi" w:cstheme="minorBidi"/>
                <w:b/>
                <w:bCs/>
                <w:color w:val="8DC73F"/>
                <w:sz w:val="20"/>
                <w:szCs w:val="20"/>
                <w:vertAlign w:val="superscript"/>
                <w:lang w:eastAsia="en-NZ"/>
              </w:rPr>
              <w:t>st</w:t>
            </w:r>
            <w:bookmarkStart w:id="2" w:name="_Int_1rV0H2PB"/>
            <w:r w:rsidRPr="4587AF90">
              <w:rPr>
                <w:rFonts w:asciiTheme="minorHAnsi" w:hAnsiTheme="minorHAnsi" w:cstheme="minorBidi"/>
                <w:b/>
                <w:bCs/>
                <w:color w:val="8DC73F"/>
                <w:sz w:val="20"/>
                <w:szCs w:val="20"/>
                <w:lang w:eastAsia="en-NZ"/>
              </w:rPr>
              <w:t xml:space="preserve"> 2024</w:t>
            </w:r>
            <w:bookmarkEnd w:id="2"/>
          </w:p>
        </w:tc>
        <w:tc>
          <w:tcPr>
            <w:tcW w:w="1720" w:type="dxa"/>
            <w:vAlign w:val="center"/>
          </w:tcPr>
          <w:p w14:paraId="61C1EA30" w14:textId="77777777" w:rsidR="00561CE6" w:rsidRPr="00506E05" w:rsidRDefault="00561CE6" w:rsidP="4587AF90">
            <w:pPr>
              <w:jc w:val="center"/>
              <w:rPr>
                <w:rFonts w:asciiTheme="minorHAnsi" w:hAnsiTheme="minorHAnsi" w:cstheme="minorBidi"/>
                <w:b/>
                <w:bCs/>
                <w:color w:val="8DC73F"/>
                <w:sz w:val="20"/>
                <w:szCs w:val="20"/>
                <w:lang w:eastAsia="en-NZ"/>
              </w:rPr>
            </w:pPr>
            <w:r w:rsidRPr="4587AF90">
              <w:rPr>
                <w:rFonts w:asciiTheme="minorHAnsi" w:hAnsiTheme="minorHAnsi" w:cstheme="minorBidi"/>
                <w:b/>
                <w:bCs/>
                <w:color w:val="8DC73F"/>
                <w:sz w:val="20"/>
                <w:szCs w:val="20"/>
                <w:lang w:eastAsia="en-NZ"/>
              </w:rPr>
              <w:t>Funded from October 1</w:t>
            </w:r>
            <w:r w:rsidRPr="4587AF90">
              <w:rPr>
                <w:rFonts w:asciiTheme="minorHAnsi" w:hAnsiTheme="minorHAnsi" w:cstheme="minorBidi"/>
                <w:b/>
                <w:bCs/>
                <w:color w:val="8DC73F"/>
                <w:sz w:val="20"/>
                <w:szCs w:val="20"/>
                <w:vertAlign w:val="superscript"/>
                <w:lang w:eastAsia="en-NZ"/>
              </w:rPr>
              <w:t>st</w:t>
            </w:r>
            <w:bookmarkStart w:id="3" w:name="_Int_i2DSk1EL"/>
            <w:r w:rsidRPr="4587AF90">
              <w:rPr>
                <w:rFonts w:asciiTheme="minorHAnsi" w:hAnsiTheme="minorHAnsi" w:cstheme="minorBidi"/>
                <w:b/>
                <w:bCs/>
                <w:color w:val="8DC73F"/>
                <w:sz w:val="20"/>
                <w:szCs w:val="20"/>
                <w:lang w:eastAsia="en-NZ"/>
              </w:rPr>
              <w:t xml:space="preserve"> 2024</w:t>
            </w:r>
            <w:bookmarkEnd w:id="3"/>
          </w:p>
        </w:tc>
        <w:tc>
          <w:tcPr>
            <w:tcW w:w="1721" w:type="dxa"/>
            <w:vAlign w:val="center"/>
          </w:tcPr>
          <w:p w14:paraId="67422999" w14:textId="77777777" w:rsidR="00561CE6" w:rsidRPr="00506E05" w:rsidRDefault="00561CE6" w:rsidP="4587AF90">
            <w:pPr>
              <w:jc w:val="center"/>
              <w:rPr>
                <w:rFonts w:asciiTheme="minorHAnsi" w:hAnsiTheme="minorHAnsi" w:cstheme="minorBidi"/>
                <w:b/>
                <w:bCs/>
                <w:color w:val="8DC73F"/>
                <w:sz w:val="20"/>
                <w:szCs w:val="20"/>
                <w:lang w:eastAsia="en-NZ"/>
              </w:rPr>
            </w:pPr>
            <w:r w:rsidRPr="4587AF90">
              <w:rPr>
                <w:rFonts w:asciiTheme="minorHAnsi" w:hAnsiTheme="minorHAnsi" w:cstheme="minorBidi"/>
                <w:b/>
                <w:bCs/>
                <w:color w:val="8DC73F"/>
                <w:sz w:val="20"/>
                <w:szCs w:val="20"/>
                <w:lang w:eastAsia="en-NZ"/>
              </w:rPr>
              <w:t>Funded from October 1</w:t>
            </w:r>
            <w:r w:rsidRPr="4587AF90">
              <w:rPr>
                <w:rFonts w:asciiTheme="minorHAnsi" w:hAnsiTheme="minorHAnsi" w:cstheme="minorBidi"/>
                <w:b/>
                <w:bCs/>
                <w:color w:val="8DC73F"/>
                <w:sz w:val="20"/>
                <w:szCs w:val="20"/>
                <w:vertAlign w:val="superscript"/>
                <w:lang w:eastAsia="en-NZ"/>
              </w:rPr>
              <w:t>st</w:t>
            </w:r>
            <w:bookmarkStart w:id="4" w:name="_Int_rFxlF6RB"/>
            <w:proofErr w:type="gramStart"/>
            <w:r w:rsidRPr="4587AF90">
              <w:rPr>
                <w:rFonts w:asciiTheme="minorHAnsi" w:hAnsiTheme="minorHAnsi" w:cstheme="minorBidi"/>
                <w:b/>
                <w:bCs/>
                <w:color w:val="8DC73F"/>
                <w:sz w:val="20"/>
                <w:szCs w:val="20"/>
                <w:lang w:eastAsia="en-NZ"/>
              </w:rPr>
              <w:t xml:space="preserve"> 2024</w:t>
            </w:r>
            <w:bookmarkEnd w:id="4"/>
            <w:proofErr w:type="gramEnd"/>
            <w:r w:rsidRPr="4587AF90">
              <w:rPr>
                <w:rFonts w:asciiTheme="minorHAnsi" w:hAnsiTheme="minorHAnsi" w:cstheme="minorBidi"/>
                <w:b/>
                <w:bCs/>
                <w:color w:val="8DC73F"/>
                <w:sz w:val="20"/>
                <w:szCs w:val="20"/>
                <w:lang w:eastAsia="en-NZ"/>
              </w:rPr>
              <w:t xml:space="preserve"> </w:t>
            </w:r>
          </w:p>
        </w:tc>
        <w:tc>
          <w:tcPr>
            <w:tcW w:w="1720" w:type="dxa"/>
            <w:vAlign w:val="center"/>
          </w:tcPr>
          <w:p w14:paraId="7042BD94" w14:textId="03E42BE0" w:rsidR="00561CE6" w:rsidRPr="00506E05" w:rsidRDefault="005F1528" w:rsidP="00E0764B">
            <w:pPr>
              <w:jc w:val="center"/>
              <w:rPr>
                <w:rFonts w:asciiTheme="minorHAnsi" w:hAnsiTheme="minorHAnsi" w:cstheme="minorHAnsi"/>
                <w:b/>
                <w:color w:val="8DC73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8DC73F"/>
                <w:sz w:val="20"/>
                <w:szCs w:val="20"/>
              </w:rPr>
              <w:t>NOT FUNDED</w:t>
            </w:r>
          </w:p>
        </w:tc>
        <w:tc>
          <w:tcPr>
            <w:tcW w:w="1721" w:type="dxa"/>
            <w:vAlign w:val="center"/>
          </w:tcPr>
          <w:p w14:paraId="4B6FBF4A" w14:textId="04BF7E42" w:rsidR="00561CE6" w:rsidRPr="00506E05" w:rsidRDefault="005F1528" w:rsidP="00E0764B">
            <w:pPr>
              <w:jc w:val="center"/>
              <w:rPr>
                <w:rFonts w:asciiTheme="minorHAnsi" w:hAnsiTheme="minorHAnsi" w:cstheme="minorHAnsi"/>
                <w:b/>
                <w:color w:val="8DC73F"/>
                <w:sz w:val="20"/>
                <w:szCs w:val="20"/>
                <w:lang w:eastAsia="en-NZ"/>
              </w:rPr>
            </w:pPr>
            <w:r>
              <w:rPr>
                <w:rFonts w:asciiTheme="minorHAnsi" w:hAnsiTheme="minorHAnsi" w:cstheme="minorHAnsi"/>
                <w:b/>
                <w:color w:val="8DC73F"/>
                <w:sz w:val="20"/>
                <w:szCs w:val="20"/>
                <w:lang w:eastAsia="en-NZ"/>
              </w:rPr>
              <w:t>NOT FUNDED</w:t>
            </w:r>
          </w:p>
        </w:tc>
      </w:tr>
      <w:tr w:rsidR="00561CE6" w:rsidRPr="007762CE" w14:paraId="36B55F49" w14:textId="77777777" w:rsidTr="4587AF90">
        <w:trPr>
          <w:trHeight w:val="374"/>
          <w:jc w:val="center"/>
        </w:trPr>
        <w:tc>
          <w:tcPr>
            <w:tcW w:w="2983" w:type="dxa"/>
            <w:shd w:val="clear" w:color="auto" w:fill="F2F2F2" w:themeFill="background1" w:themeFillShade="F2"/>
            <w:vAlign w:val="center"/>
          </w:tcPr>
          <w:p w14:paraId="3E799804" w14:textId="464CEA2B" w:rsidR="00561CE6" w:rsidRPr="007762CE" w:rsidRDefault="00561CE6" w:rsidP="00C9588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Ability to use Hybrid Closed Loop Therapy when integrated with</w:t>
            </w:r>
            <w:r w:rsidR="004016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insulin</w:t>
            </w:r>
            <w:r w:rsidRPr="007762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pump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59C99842" w14:textId="77777777" w:rsidR="00561CE6" w:rsidRPr="007762CE" w:rsidRDefault="00561CE6" w:rsidP="00C95880">
            <w:pPr>
              <w:outlineLvl w:val="1"/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Stand-alone system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  <w:t>only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25E30EC5" w14:textId="2FA06B68" w:rsidR="00561CE6" w:rsidRPr="007762CE" w:rsidRDefault="00561CE6" w:rsidP="00580031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Compatible with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mylife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YpsoPump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 and Tandem </w:t>
            </w:r>
            <w:proofErr w:type="gramStart"/>
            <w:r w:rsidR="004016EC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t:s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lim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 </w:t>
            </w:r>
            <w:r w:rsidR="004016EC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X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2</w:t>
            </w:r>
            <w:r w:rsidR="004016EC" w:rsidRPr="004016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TM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 pump </w:t>
            </w:r>
          </w:p>
        </w:tc>
        <w:tc>
          <w:tcPr>
            <w:tcW w:w="1721" w:type="dxa"/>
            <w:shd w:val="clear" w:color="auto" w:fill="F2F2F2" w:themeFill="background1" w:themeFillShade="F2"/>
            <w:vAlign w:val="center"/>
          </w:tcPr>
          <w:p w14:paraId="12BA5989" w14:textId="77777777" w:rsidR="00561CE6" w:rsidRPr="007762CE" w:rsidRDefault="00561CE6" w:rsidP="00C95880">
            <w:pPr>
              <w:outlineLvl w:val="1"/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  <w:t>Stand-alone system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  <w:t xml:space="preserve"> only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12099891" w14:textId="52B87BC9" w:rsidR="00561CE6" w:rsidRDefault="00561CE6" w:rsidP="00C958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6E05">
              <w:rPr>
                <w:rFonts w:asciiTheme="minorHAnsi" w:hAnsiTheme="minorHAnsi" w:cstheme="minorHAnsi"/>
                <w:sz w:val="20"/>
                <w:szCs w:val="20"/>
              </w:rPr>
              <w:t>Compatible with Tandem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506E05">
              <w:rPr>
                <w:rFonts w:asciiTheme="minorHAnsi" w:hAnsiTheme="minorHAnsi" w:cstheme="minorHAnsi"/>
                <w:sz w:val="20"/>
                <w:szCs w:val="20"/>
              </w:rPr>
              <w:t>t:slim</w:t>
            </w:r>
            <w:proofErr w:type="gramEnd"/>
            <w:r w:rsidRPr="00506E05">
              <w:rPr>
                <w:rFonts w:asciiTheme="minorHAnsi" w:hAnsiTheme="minorHAnsi" w:cstheme="minorHAnsi"/>
                <w:sz w:val="20"/>
                <w:szCs w:val="20"/>
              </w:rPr>
              <w:t xml:space="preserve"> X2</w:t>
            </w:r>
            <w:r w:rsidRPr="004016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TM</w:t>
            </w:r>
            <w:r w:rsidRPr="00506E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11DFF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proofErr w:type="spellStart"/>
            <w:r w:rsidR="00102C9D" w:rsidRPr="00506E05">
              <w:rPr>
                <w:rFonts w:asciiTheme="minorHAnsi" w:hAnsiTheme="minorHAnsi" w:cstheme="minorHAnsi"/>
                <w:sz w:val="20"/>
                <w:szCs w:val="20"/>
              </w:rPr>
              <w:t>YpsoPump</w:t>
            </w:r>
            <w:proofErr w:type="spellEnd"/>
            <w:r w:rsidR="00102C9D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Pr="00506E05">
              <w:rPr>
                <w:rFonts w:asciiTheme="minorHAnsi" w:hAnsiTheme="minorHAnsi" w:cstheme="minorHAnsi"/>
                <w:sz w:val="20"/>
                <w:szCs w:val="20"/>
              </w:rPr>
              <w:t xml:space="preserve">nsulin </w:t>
            </w:r>
            <w:r w:rsidR="00102C9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06E05">
              <w:rPr>
                <w:rFonts w:asciiTheme="minorHAnsi" w:hAnsiTheme="minorHAnsi" w:cstheme="minorHAnsi"/>
                <w:sz w:val="20"/>
                <w:szCs w:val="20"/>
              </w:rPr>
              <w:t>ump</w:t>
            </w:r>
            <w:r w:rsidR="00102C9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  <w:p w14:paraId="152EA435" w14:textId="24C6C50D" w:rsidR="00561CE6" w:rsidRPr="00506E05" w:rsidRDefault="15AE45EA" w:rsidP="4587AF90">
            <w:pPr>
              <w:rPr>
                <w:rFonts w:asciiTheme="minorHAnsi" w:hAnsiTheme="minorHAnsi" w:cstheme="minorBidi"/>
                <w:sz w:val="20"/>
                <w:szCs w:val="20"/>
              </w:rPr>
            </w:pPr>
            <w:bookmarkStart w:id="5" w:name="_Int_tlaHea9F"/>
            <w:proofErr w:type="gramStart"/>
            <w:r w:rsidRPr="4587AF90">
              <w:rPr>
                <w:rFonts w:asciiTheme="minorHAnsi" w:hAnsiTheme="minorHAnsi" w:cstheme="minorBidi"/>
                <w:sz w:val="20"/>
                <w:szCs w:val="20"/>
              </w:rPr>
              <w:t>Also</w:t>
            </w:r>
            <w:bookmarkEnd w:id="5"/>
            <w:proofErr w:type="gramEnd"/>
            <w:r w:rsidR="00561CE6" w:rsidRPr="4587AF90">
              <w:rPr>
                <w:rFonts w:asciiTheme="minorHAnsi" w:hAnsiTheme="minorHAnsi" w:cstheme="minorBidi"/>
                <w:sz w:val="20"/>
                <w:szCs w:val="20"/>
              </w:rPr>
              <w:t xml:space="preserve"> stand-alone (not funded)</w:t>
            </w:r>
          </w:p>
        </w:tc>
        <w:tc>
          <w:tcPr>
            <w:tcW w:w="1721" w:type="dxa"/>
            <w:shd w:val="clear" w:color="auto" w:fill="F2F2F2" w:themeFill="background1" w:themeFillShade="F2"/>
            <w:vAlign w:val="center"/>
          </w:tcPr>
          <w:p w14:paraId="395E3B34" w14:textId="0F85BB91" w:rsidR="00561CE6" w:rsidRDefault="00561CE6" w:rsidP="00C95880">
            <w:pPr>
              <w:outlineLvl w:val="1"/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  <w:t xml:space="preserve">Compatible with Tandem </w:t>
            </w:r>
            <w:proofErr w:type="gramStart"/>
            <w:r w:rsidRPr="007762CE"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  <w:t>t:slim</w:t>
            </w:r>
            <w:proofErr w:type="gramEnd"/>
            <w:r w:rsidRPr="007762CE"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  <w:t xml:space="preserve"> X2</w:t>
            </w:r>
            <w:r w:rsidRPr="007762CE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eastAsia="en-NZ"/>
              </w:rPr>
              <w:t>TM</w:t>
            </w:r>
            <w:r w:rsidRPr="007762CE"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  <w:t xml:space="preserve"> </w:t>
            </w:r>
            <w:r w:rsidR="00102C9D"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  <w:t xml:space="preserve">insulin </w:t>
            </w:r>
            <w:r w:rsidR="004016EC"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  <w:t>p</w:t>
            </w:r>
            <w:r w:rsidRPr="007762CE"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  <w:t>ump</w:t>
            </w:r>
            <w:r w:rsidR="00102C9D"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  <w:t>s</w:t>
            </w:r>
          </w:p>
          <w:p w14:paraId="6F120B56" w14:textId="77777777" w:rsidR="00561CE6" w:rsidRPr="007762CE" w:rsidRDefault="00561CE6" w:rsidP="4587AF90">
            <w:pPr>
              <w:outlineLvl w:val="1"/>
              <w:rPr>
                <w:rFonts w:asciiTheme="minorHAnsi" w:hAnsiTheme="minorHAnsi" w:cstheme="minorBidi"/>
                <w:sz w:val="20"/>
                <w:szCs w:val="20"/>
                <w:lang w:eastAsia="en-NZ"/>
              </w:rPr>
            </w:pPr>
            <w:bookmarkStart w:id="6" w:name="_Int_QcvulDIv"/>
            <w:proofErr w:type="gramStart"/>
            <w:r w:rsidRPr="4587AF90">
              <w:rPr>
                <w:rFonts w:asciiTheme="minorHAnsi" w:hAnsiTheme="minorHAnsi" w:cstheme="minorBidi"/>
                <w:sz w:val="20"/>
                <w:szCs w:val="20"/>
              </w:rPr>
              <w:t>Also</w:t>
            </w:r>
            <w:bookmarkEnd w:id="6"/>
            <w:proofErr w:type="gramEnd"/>
            <w:r w:rsidRPr="4587AF90">
              <w:rPr>
                <w:rFonts w:asciiTheme="minorHAnsi" w:hAnsiTheme="minorHAnsi" w:cstheme="minorBidi"/>
                <w:sz w:val="20"/>
                <w:szCs w:val="20"/>
              </w:rPr>
              <w:t xml:space="preserve"> stand-alone (not funded)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2249CD18" w14:textId="7215C4C4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</w:rPr>
              <w:t xml:space="preserve">Compatible with </w:t>
            </w:r>
            <w:proofErr w:type="spellStart"/>
            <w:r w:rsidRPr="007762CE">
              <w:rPr>
                <w:rFonts w:asciiTheme="minorHAnsi" w:hAnsiTheme="minorHAnsi" w:cstheme="minorHAnsi"/>
                <w:sz w:val="20"/>
                <w:szCs w:val="20"/>
              </w:rPr>
              <w:t>MiniMed</w:t>
            </w:r>
            <w:proofErr w:type="spellEnd"/>
            <w:r w:rsidRPr="007762CE">
              <w:rPr>
                <w:rFonts w:asciiTheme="minorHAnsi" w:hAnsiTheme="minorHAnsi" w:cstheme="minorHAnsi"/>
                <w:sz w:val="20"/>
                <w:szCs w:val="20"/>
              </w:rPr>
              <w:t xml:space="preserve"> 770G / 780G </w:t>
            </w:r>
            <w:r w:rsidR="004016E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7762CE">
              <w:rPr>
                <w:rFonts w:asciiTheme="minorHAnsi" w:hAnsiTheme="minorHAnsi" w:cstheme="minorHAnsi"/>
                <w:sz w:val="20"/>
                <w:szCs w:val="20"/>
              </w:rPr>
              <w:t xml:space="preserve">nsulin </w:t>
            </w:r>
            <w:r w:rsidR="004016EC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7762CE">
              <w:rPr>
                <w:rFonts w:asciiTheme="minorHAnsi" w:hAnsiTheme="minorHAnsi" w:cstheme="minorHAnsi"/>
                <w:sz w:val="20"/>
                <w:szCs w:val="20"/>
              </w:rPr>
              <w:t>ump</w:t>
            </w:r>
          </w:p>
        </w:tc>
        <w:tc>
          <w:tcPr>
            <w:tcW w:w="1721" w:type="dxa"/>
            <w:shd w:val="clear" w:color="auto" w:fill="F2F2F2" w:themeFill="background1" w:themeFillShade="F2"/>
            <w:vAlign w:val="center"/>
          </w:tcPr>
          <w:p w14:paraId="044DC619" w14:textId="77777777" w:rsidR="00561CE6" w:rsidRPr="007762CE" w:rsidRDefault="00D051DD" w:rsidP="00C95880">
            <w:pPr>
              <w:outlineLvl w:val="1"/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Stand-alone system only</w:t>
            </w:r>
          </w:p>
        </w:tc>
      </w:tr>
      <w:tr w:rsidR="00561CE6" w:rsidRPr="007762CE" w14:paraId="1CCFCE6C" w14:textId="77777777" w:rsidTr="4587AF90">
        <w:trPr>
          <w:trHeight w:val="374"/>
          <w:jc w:val="center"/>
        </w:trPr>
        <w:tc>
          <w:tcPr>
            <w:tcW w:w="2983" w:type="dxa"/>
            <w:vAlign w:val="center"/>
          </w:tcPr>
          <w:p w14:paraId="671541D1" w14:textId="77777777" w:rsidR="00561CE6" w:rsidRPr="007762CE" w:rsidRDefault="00561CE6" w:rsidP="00C9588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 xml:space="preserve">Age limitations </w:t>
            </w:r>
          </w:p>
        </w:tc>
        <w:tc>
          <w:tcPr>
            <w:tcW w:w="1720" w:type="dxa"/>
            <w:vAlign w:val="center"/>
          </w:tcPr>
          <w:p w14:paraId="358AE803" w14:textId="77777777" w:rsidR="00561CE6" w:rsidRPr="007762CE" w:rsidRDefault="00561CE6" w:rsidP="00580031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From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2</w:t>
            </w:r>
            <w:r w:rsidRPr="007762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years</w:t>
            </w:r>
          </w:p>
        </w:tc>
        <w:tc>
          <w:tcPr>
            <w:tcW w:w="1720" w:type="dxa"/>
            <w:vAlign w:val="center"/>
          </w:tcPr>
          <w:p w14:paraId="2CF382F3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From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2</w:t>
            </w:r>
            <w:r w:rsidRPr="007762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years</w:t>
            </w:r>
          </w:p>
        </w:tc>
        <w:tc>
          <w:tcPr>
            <w:tcW w:w="1721" w:type="dxa"/>
            <w:vAlign w:val="center"/>
          </w:tcPr>
          <w:p w14:paraId="14F35F2D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From 2 years</w:t>
            </w:r>
          </w:p>
        </w:tc>
        <w:tc>
          <w:tcPr>
            <w:tcW w:w="1720" w:type="dxa"/>
            <w:vAlign w:val="center"/>
          </w:tcPr>
          <w:p w14:paraId="5796EBFB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From 2 years</w:t>
            </w:r>
          </w:p>
        </w:tc>
        <w:tc>
          <w:tcPr>
            <w:tcW w:w="1721" w:type="dxa"/>
            <w:vAlign w:val="center"/>
          </w:tcPr>
          <w:p w14:paraId="53E7E395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From 2 years</w:t>
            </w:r>
          </w:p>
        </w:tc>
        <w:tc>
          <w:tcPr>
            <w:tcW w:w="1720" w:type="dxa"/>
            <w:vAlign w:val="center"/>
          </w:tcPr>
          <w:p w14:paraId="0212BE73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</w:rPr>
              <w:t>No age restrictions</w:t>
            </w:r>
          </w:p>
        </w:tc>
        <w:tc>
          <w:tcPr>
            <w:tcW w:w="1721" w:type="dxa"/>
            <w:vAlign w:val="center"/>
          </w:tcPr>
          <w:p w14:paraId="2420E3CC" w14:textId="77777777" w:rsidR="00561CE6" w:rsidRPr="007762CE" w:rsidRDefault="00561CE6" w:rsidP="00980C6F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F</w:t>
            </w:r>
            <w:r w:rsidR="00D051DD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rom </w:t>
            </w:r>
            <w:r w:rsidR="00980C6F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18 years</w:t>
            </w:r>
          </w:p>
        </w:tc>
      </w:tr>
      <w:tr w:rsidR="00561CE6" w:rsidRPr="007762CE" w14:paraId="3E06598A" w14:textId="77777777" w:rsidTr="4587AF90">
        <w:trPr>
          <w:trHeight w:val="374"/>
          <w:jc w:val="center"/>
        </w:trPr>
        <w:tc>
          <w:tcPr>
            <w:tcW w:w="2983" w:type="dxa"/>
            <w:shd w:val="clear" w:color="auto" w:fill="F2F2F2" w:themeFill="background1" w:themeFillShade="F2"/>
            <w:vAlign w:val="center"/>
          </w:tcPr>
          <w:p w14:paraId="6B2ED063" w14:textId="64D0A5FE" w:rsidR="00561CE6" w:rsidRPr="007762CE" w:rsidRDefault="00561CE6" w:rsidP="00C9588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>Accuracy</w:t>
            </w:r>
            <w:r w:rsidR="004016EC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 xml:space="preserve"> </w:t>
            </w:r>
            <w:r w:rsidRPr="007762CE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>/</w:t>
            </w:r>
            <w:r w:rsidR="004016EC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7762CE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>MARD</w:t>
            </w:r>
            <w:r w:rsidR="00A673E7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en-NZ"/>
              </w:rPr>
              <w:t>a</w:t>
            </w:r>
            <w:proofErr w:type="spellEnd"/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7DFD46EB" w14:textId="77777777" w:rsidR="00561CE6" w:rsidRPr="00580031" w:rsidRDefault="00561CE6" w:rsidP="00580031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NZ"/>
              </w:rPr>
            </w:pPr>
            <w:r w:rsidRPr="00580031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8.2% 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7896A75E" w14:textId="42CF0AC7" w:rsidR="00561CE6" w:rsidRDefault="00561CE6" w:rsidP="00C958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14D7">
              <w:rPr>
                <w:rFonts w:asciiTheme="minorHAnsi" w:hAnsiTheme="minorHAnsi" w:cstheme="minorHAnsi"/>
                <w:sz w:val="20"/>
                <w:szCs w:val="20"/>
              </w:rPr>
              <w:t>8.6% paediatric (age</w:t>
            </w:r>
            <w:r w:rsidR="004016E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0F14D7">
              <w:rPr>
                <w:rFonts w:asciiTheme="minorHAnsi" w:hAnsiTheme="minorHAnsi" w:cstheme="minorHAnsi"/>
                <w:sz w:val="20"/>
                <w:szCs w:val="20"/>
              </w:rPr>
              <w:t xml:space="preserve"> 6-17</w:t>
            </w:r>
            <w:r w:rsidR="0018738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4016EC">
              <w:rPr>
                <w:rFonts w:asciiTheme="minorHAnsi" w:hAnsiTheme="minorHAnsi" w:cstheme="minorHAnsi"/>
                <w:sz w:val="20"/>
                <w:szCs w:val="20"/>
              </w:rPr>
              <w:t>rs</w:t>
            </w:r>
            <w:r w:rsidRPr="000F14D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AA3E19C" w14:textId="021A1CCD" w:rsidR="00561CE6" w:rsidRPr="000F14D7" w:rsidRDefault="00561CE6" w:rsidP="00C958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14D7">
              <w:rPr>
                <w:rFonts w:asciiTheme="minorHAnsi" w:hAnsiTheme="minorHAnsi" w:cstheme="minorHAnsi"/>
                <w:sz w:val="20"/>
                <w:szCs w:val="20"/>
              </w:rPr>
              <w:t>7.5% adult</w:t>
            </w:r>
          </w:p>
        </w:tc>
        <w:tc>
          <w:tcPr>
            <w:tcW w:w="1721" w:type="dxa"/>
            <w:shd w:val="clear" w:color="auto" w:fill="F2F2F2" w:themeFill="background1" w:themeFillShade="F2"/>
            <w:vAlign w:val="center"/>
          </w:tcPr>
          <w:p w14:paraId="7C131E18" w14:textId="6AD37C0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18+</w:t>
            </w:r>
            <w:r w:rsidR="0018738F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yrs</w:t>
            </w: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 (arm) – 8.2%</w:t>
            </w:r>
          </w:p>
          <w:p w14:paraId="04768BD0" w14:textId="226E9EEC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18+</w:t>
            </w:r>
            <w:r w:rsidR="0018738F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yrs</w:t>
            </w: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 (abdomen) – 9.1%</w:t>
            </w:r>
          </w:p>
          <w:p w14:paraId="52DE5F3C" w14:textId="3C154559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7-17</w:t>
            </w:r>
            <w:r w:rsidR="0018738F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yrs</w:t>
            </w: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 (arm) – 8.1%</w:t>
            </w:r>
          </w:p>
          <w:p w14:paraId="51B662FA" w14:textId="3ECFA1EA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7-17</w:t>
            </w:r>
            <w:r w:rsidR="0018738F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yrs</w:t>
            </w: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 (abdomen) – 9.0%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5FC14EE6" w14:textId="77777777" w:rsidR="00537018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9.6% </w:t>
            </w:r>
          </w:p>
          <w:p w14:paraId="5CFFE50A" w14:textId="18AA7E70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age </w:t>
            </w: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6 – 17</w:t>
            </w:r>
            <w:r w:rsidR="0018738F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yrs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)</w:t>
            </w:r>
          </w:p>
          <w:p w14:paraId="1C82D344" w14:textId="77777777" w:rsidR="00537018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9.9% </w:t>
            </w:r>
          </w:p>
          <w:p w14:paraId="600290C4" w14:textId="15FCC0F2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age </w:t>
            </w: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2 – 5</w:t>
            </w:r>
            <w:r w:rsidR="0018738F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yrs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)</w:t>
            </w:r>
          </w:p>
        </w:tc>
        <w:tc>
          <w:tcPr>
            <w:tcW w:w="1721" w:type="dxa"/>
            <w:shd w:val="clear" w:color="auto" w:fill="F2F2F2" w:themeFill="background1" w:themeFillShade="F2"/>
            <w:vAlign w:val="center"/>
          </w:tcPr>
          <w:p w14:paraId="5D788AC4" w14:textId="26517BFC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18+</w:t>
            </w:r>
            <w:r w:rsidR="00537018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yrs</w:t>
            </w: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 (arm) – 8.2%</w:t>
            </w:r>
          </w:p>
          <w:p w14:paraId="747059B1" w14:textId="7AB36A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18+</w:t>
            </w:r>
            <w:r w:rsidR="00537018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yrs</w:t>
            </w: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 (abdomen) – 9.1%</w:t>
            </w:r>
          </w:p>
          <w:p w14:paraId="152DC900" w14:textId="70CFAB1E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7-17</w:t>
            </w:r>
            <w:r w:rsidR="00537018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yrs</w:t>
            </w: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 (arm) – 8.1%</w:t>
            </w:r>
          </w:p>
          <w:p w14:paraId="3632F72B" w14:textId="3E8365C0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7-17</w:t>
            </w:r>
            <w:r w:rsidR="00537018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yrs</w:t>
            </w: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 (abdomen) – 9.0%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5C40EB09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</w:rPr>
              <w:t>10.8%</w:t>
            </w:r>
          </w:p>
        </w:tc>
        <w:tc>
          <w:tcPr>
            <w:tcW w:w="1721" w:type="dxa"/>
            <w:shd w:val="clear" w:color="auto" w:fill="F2F2F2" w:themeFill="background1" w:themeFillShade="F2"/>
            <w:vAlign w:val="center"/>
          </w:tcPr>
          <w:p w14:paraId="41859DDF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8.66</w:t>
            </w: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%</w:t>
            </w:r>
          </w:p>
        </w:tc>
      </w:tr>
      <w:tr w:rsidR="00561CE6" w:rsidRPr="007762CE" w14:paraId="5BD302C4" w14:textId="77777777" w:rsidTr="4587AF90">
        <w:trPr>
          <w:trHeight w:val="374"/>
          <w:jc w:val="center"/>
        </w:trPr>
        <w:tc>
          <w:tcPr>
            <w:tcW w:w="2983" w:type="dxa"/>
            <w:vAlign w:val="center"/>
          </w:tcPr>
          <w:p w14:paraId="14A5E1B2" w14:textId="5CD7C11E" w:rsidR="00561CE6" w:rsidRPr="007762CE" w:rsidRDefault="00561CE6" w:rsidP="00C9588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>Do you still need to do finger-prick</w:t>
            </w:r>
            <w:r w:rsidR="00102C9D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 xml:space="preserve"> checks</w:t>
            </w:r>
            <w:r w:rsidRPr="007762CE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>?</w:t>
            </w:r>
          </w:p>
        </w:tc>
        <w:tc>
          <w:tcPr>
            <w:tcW w:w="1720" w:type="dxa"/>
            <w:vAlign w:val="center"/>
          </w:tcPr>
          <w:p w14:paraId="3AD025FB" w14:textId="0DE4DC63" w:rsidR="00561CE6" w:rsidRPr="007762CE" w:rsidRDefault="00102C9D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102C9D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If glucose readings and alarms do not match symptoms or expectations</w:t>
            </w:r>
          </w:p>
        </w:tc>
        <w:tc>
          <w:tcPr>
            <w:tcW w:w="1720" w:type="dxa"/>
            <w:vAlign w:val="center"/>
          </w:tcPr>
          <w:p w14:paraId="5E4DF07D" w14:textId="5DDC7FEE" w:rsidR="00561CE6" w:rsidRPr="00C5555F" w:rsidRDefault="00102C9D" w:rsidP="00C958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2C9D">
              <w:rPr>
                <w:rFonts w:asciiTheme="minorHAnsi" w:hAnsiTheme="minorHAnsi" w:cstheme="minorHAnsi"/>
                <w:sz w:val="20"/>
                <w:szCs w:val="20"/>
              </w:rPr>
              <w:t>If glucose readings and alarms do not match symptoms or expectations</w:t>
            </w:r>
          </w:p>
        </w:tc>
        <w:tc>
          <w:tcPr>
            <w:tcW w:w="1721" w:type="dxa"/>
            <w:vAlign w:val="center"/>
          </w:tcPr>
          <w:p w14:paraId="6F0FD13C" w14:textId="710CA4E2" w:rsidR="00561CE6" w:rsidRPr="007762CE" w:rsidRDefault="00102C9D" w:rsidP="00C9588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02C9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If glucose readings and alarms do not match symptoms or expectations</w:t>
            </w:r>
          </w:p>
        </w:tc>
        <w:tc>
          <w:tcPr>
            <w:tcW w:w="1720" w:type="dxa"/>
            <w:vAlign w:val="center"/>
          </w:tcPr>
          <w:p w14:paraId="4CDAE53B" w14:textId="42A621EE" w:rsidR="00561CE6" w:rsidRPr="007762CE" w:rsidRDefault="00102C9D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102C9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If glucose readings and alarms do not match symptoms or expectations</w:t>
            </w:r>
          </w:p>
        </w:tc>
        <w:tc>
          <w:tcPr>
            <w:tcW w:w="1721" w:type="dxa"/>
            <w:vAlign w:val="center"/>
          </w:tcPr>
          <w:p w14:paraId="0498DAC9" w14:textId="690F3820" w:rsidR="00561CE6" w:rsidRPr="007762CE" w:rsidRDefault="00102C9D" w:rsidP="00C9588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02C9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If glucose readings and alarms do not match symptoms or expectations</w:t>
            </w:r>
          </w:p>
        </w:tc>
        <w:tc>
          <w:tcPr>
            <w:tcW w:w="1720" w:type="dxa"/>
            <w:vAlign w:val="center"/>
          </w:tcPr>
          <w:p w14:paraId="770DF608" w14:textId="266BEACE" w:rsidR="00561CE6" w:rsidRPr="007762CE" w:rsidRDefault="00102C9D" w:rsidP="00C958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2C9D">
              <w:rPr>
                <w:rFonts w:asciiTheme="minorHAnsi" w:hAnsiTheme="minorHAnsi" w:cstheme="minorHAnsi"/>
                <w:sz w:val="20"/>
                <w:szCs w:val="20"/>
              </w:rPr>
              <w:t>If glucose readings and alarms do not match symptoms or expectations</w:t>
            </w:r>
          </w:p>
        </w:tc>
        <w:tc>
          <w:tcPr>
            <w:tcW w:w="1721" w:type="dxa"/>
            <w:vAlign w:val="center"/>
          </w:tcPr>
          <w:p w14:paraId="6DA486C4" w14:textId="0B0AC74F" w:rsidR="00561CE6" w:rsidRPr="007762CE" w:rsidRDefault="00102C9D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102C9D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If glucose readings and alarms do not match symptoms or expectations</w:t>
            </w:r>
          </w:p>
        </w:tc>
      </w:tr>
      <w:tr w:rsidR="00561CE6" w:rsidRPr="007762CE" w14:paraId="55576AF3" w14:textId="77777777" w:rsidTr="4587AF90">
        <w:trPr>
          <w:trHeight w:val="394"/>
          <w:jc w:val="center"/>
        </w:trPr>
        <w:tc>
          <w:tcPr>
            <w:tcW w:w="2983" w:type="dxa"/>
            <w:shd w:val="clear" w:color="auto" w:fill="F2F2F2" w:themeFill="background1" w:themeFillShade="F2"/>
            <w:vAlign w:val="center"/>
          </w:tcPr>
          <w:p w14:paraId="491DF2E4" w14:textId="030DDABA" w:rsidR="00561CE6" w:rsidRPr="007762CE" w:rsidRDefault="00561CE6" w:rsidP="00C9588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>Live data</w:t>
            </w:r>
            <w:r w:rsidR="002646E8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 xml:space="preserve"> sharing</w:t>
            </w:r>
            <w:r w:rsidRPr="007762CE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 xml:space="preserve">? 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1CFBFEEE" w14:textId="77777777" w:rsidR="00561CE6" w:rsidRPr="007762CE" w:rsidRDefault="00561CE6" w:rsidP="00C95880">
            <w:pPr>
              <w:outlineLvl w:val="2"/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  <w:t>Yes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0A6FABBC" w14:textId="46A0B5D1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No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- </w:t>
            </w:r>
            <w:r w:rsidR="002646E8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u</w:t>
            </w: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nless linked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via insulin pump device</w:t>
            </w:r>
          </w:p>
        </w:tc>
        <w:tc>
          <w:tcPr>
            <w:tcW w:w="1721" w:type="dxa"/>
            <w:shd w:val="clear" w:color="auto" w:fill="F2F2F2" w:themeFill="background1" w:themeFillShade="F2"/>
            <w:vAlign w:val="center"/>
          </w:tcPr>
          <w:p w14:paraId="791BF268" w14:textId="77777777" w:rsidR="00561CE6" w:rsidRPr="007762CE" w:rsidRDefault="00561CE6" w:rsidP="00C95880">
            <w:pPr>
              <w:outlineLvl w:val="2"/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  <w:t>Yes – up to 10 followers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  <w:t xml:space="preserve"> if using phone app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402F78F1" w14:textId="77777777" w:rsidR="00561CE6" w:rsidRPr="007762CE" w:rsidRDefault="00561CE6" w:rsidP="00C95880">
            <w:pPr>
              <w:outlineLvl w:val="2"/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  <w:t>Yes – up to 10 followers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  <w:t xml:space="preserve"> if using phone app</w:t>
            </w:r>
          </w:p>
        </w:tc>
        <w:tc>
          <w:tcPr>
            <w:tcW w:w="1721" w:type="dxa"/>
            <w:shd w:val="clear" w:color="auto" w:fill="F2F2F2" w:themeFill="background1" w:themeFillShade="F2"/>
            <w:vAlign w:val="center"/>
          </w:tcPr>
          <w:p w14:paraId="783F8472" w14:textId="77777777" w:rsidR="00561CE6" w:rsidRPr="007762CE" w:rsidRDefault="00561CE6" w:rsidP="00C95880">
            <w:pPr>
              <w:outlineLvl w:val="2"/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  <w:t>Yes – up to 10 followers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  <w:t xml:space="preserve"> if using phone app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37C913E2" w14:textId="503C45F7" w:rsidR="00561CE6" w:rsidRPr="007762CE" w:rsidRDefault="00561CE6" w:rsidP="4587AF9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4587AF90">
              <w:rPr>
                <w:rFonts w:asciiTheme="minorHAnsi" w:hAnsiTheme="minorHAnsi" w:cstheme="minorBidi"/>
                <w:sz w:val="20"/>
                <w:szCs w:val="20"/>
              </w:rPr>
              <w:t>Yes</w:t>
            </w:r>
            <w:r w:rsidR="0320D077" w:rsidRPr="4587AF90">
              <w:rPr>
                <w:rFonts w:asciiTheme="minorHAnsi" w:hAnsiTheme="minorHAnsi" w:cstheme="minorBidi"/>
                <w:sz w:val="20"/>
                <w:szCs w:val="20"/>
              </w:rPr>
              <w:t xml:space="preserve"> -</w:t>
            </w:r>
            <w:r w:rsidRPr="4587AF90">
              <w:rPr>
                <w:rFonts w:asciiTheme="minorHAnsi" w:hAnsiTheme="minorHAnsi" w:cstheme="minorBidi"/>
                <w:sz w:val="20"/>
                <w:szCs w:val="20"/>
              </w:rPr>
              <w:t xml:space="preserve"> up to 5 care partners</w:t>
            </w:r>
          </w:p>
        </w:tc>
        <w:tc>
          <w:tcPr>
            <w:tcW w:w="1721" w:type="dxa"/>
            <w:shd w:val="clear" w:color="auto" w:fill="F2F2F2" w:themeFill="background1" w:themeFillShade="F2"/>
            <w:vAlign w:val="center"/>
          </w:tcPr>
          <w:p w14:paraId="380C925A" w14:textId="77777777" w:rsidR="00561CE6" w:rsidRPr="007762CE" w:rsidRDefault="00561CE6" w:rsidP="00C95880">
            <w:pPr>
              <w:outlineLvl w:val="2"/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  <w:t>Yes</w:t>
            </w:r>
          </w:p>
        </w:tc>
      </w:tr>
      <w:tr w:rsidR="00561CE6" w:rsidRPr="007762CE" w14:paraId="097B1890" w14:textId="77777777" w:rsidTr="4587AF90">
        <w:trPr>
          <w:trHeight w:val="983"/>
          <w:jc w:val="center"/>
        </w:trPr>
        <w:tc>
          <w:tcPr>
            <w:tcW w:w="2983" w:type="dxa"/>
            <w:shd w:val="clear" w:color="auto" w:fill="BFBFBF" w:themeFill="background1" w:themeFillShade="BF"/>
            <w:vAlign w:val="center"/>
          </w:tcPr>
          <w:p w14:paraId="15AEC778" w14:textId="77777777" w:rsidR="00561CE6" w:rsidRPr="007762CE" w:rsidRDefault="00561CE6" w:rsidP="00E0764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</w:pPr>
            <w:r>
              <w:lastRenderedPageBreak/>
              <w:br w:type="page"/>
            </w:r>
          </w:p>
        </w:tc>
        <w:tc>
          <w:tcPr>
            <w:tcW w:w="1720" w:type="dxa"/>
            <w:shd w:val="clear" w:color="auto" w:fill="BFBFBF" w:themeFill="background1" w:themeFillShade="BF"/>
            <w:vAlign w:val="center"/>
          </w:tcPr>
          <w:p w14:paraId="6D26FC3D" w14:textId="77777777" w:rsidR="00561CE6" w:rsidRPr="007762CE" w:rsidRDefault="00561CE6" w:rsidP="00E0764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>Abbott Freestyle Libre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 xml:space="preserve"> 2 Plus</w:t>
            </w:r>
          </w:p>
        </w:tc>
        <w:tc>
          <w:tcPr>
            <w:tcW w:w="1720" w:type="dxa"/>
            <w:shd w:val="clear" w:color="auto" w:fill="BFBFBF" w:themeFill="background1" w:themeFillShade="BF"/>
            <w:vAlign w:val="center"/>
          </w:tcPr>
          <w:p w14:paraId="0BA7B277" w14:textId="77777777" w:rsidR="00561CE6" w:rsidRPr="007762CE" w:rsidRDefault="00561CE6" w:rsidP="00C555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>Abbott Freestyle Libre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 xml:space="preserve"> 3 Plus</w:t>
            </w:r>
          </w:p>
        </w:tc>
        <w:tc>
          <w:tcPr>
            <w:tcW w:w="1721" w:type="dxa"/>
            <w:shd w:val="clear" w:color="auto" w:fill="BFBFBF" w:themeFill="background1" w:themeFillShade="BF"/>
            <w:vAlign w:val="center"/>
          </w:tcPr>
          <w:p w14:paraId="3B762DE9" w14:textId="77777777" w:rsidR="00561CE6" w:rsidRPr="007762CE" w:rsidRDefault="00561CE6" w:rsidP="00E0764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Dexcom ONE+</w:t>
            </w:r>
          </w:p>
        </w:tc>
        <w:tc>
          <w:tcPr>
            <w:tcW w:w="1720" w:type="dxa"/>
            <w:shd w:val="clear" w:color="auto" w:fill="BFBFBF" w:themeFill="background1" w:themeFillShade="BF"/>
            <w:vAlign w:val="center"/>
          </w:tcPr>
          <w:p w14:paraId="3FCC23B4" w14:textId="77777777" w:rsidR="00561CE6" w:rsidRPr="007762CE" w:rsidRDefault="00561CE6" w:rsidP="00E0764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>Dexcom G6</w:t>
            </w:r>
          </w:p>
        </w:tc>
        <w:tc>
          <w:tcPr>
            <w:tcW w:w="1721" w:type="dxa"/>
            <w:shd w:val="clear" w:color="auto" w:fill="BFBFBF" w:themeFill="background1" w:themeFillShade="BF"/>
            <w:vAlign w:val="center"/>
          </w:tcPr>
          <w:p w14:paraId="158284FD" w14:textId="77777777" w:rsidR="00561CE6" w:rsidRPr="007762CE" w:rsidRDefault="00561CE6" w:rsidP="00E0764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>Dexcom G7</w:t>
            </w:r>
          </w:p>
        </w:tc>
        <w:tc>
          <w:tcPr>
            <w:tcW w:w="1720" w:type="dxa"/>
            <w:shd w:val="clear" w:color="auto" w:fill="BFBFBF" w:themeFill="background1" w:themeFillShade="BF"/>
            <w:vAlign w:val="center"/>
          </w:tcPr>
          <w:p w14:paraId="4B349428" w14:textId="51F9421E" w:rsidR="00561CE6" w:rsidRPr="007762CE" w:rsidRDefault="00561CE6" w:rsidP="4587AF9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587AF9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Medtronic Guardia</w:t>
            </w:r>
            <w:r w:rsidR="29DD7AD7" w:rsidRPr="4587AF9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n</w:t>
            </w:r>
            <w:r w:rsidRPr="4587AF9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4 transmitter &amp; Sensor</w:t>
            </w:r>
          </w:p>
        </w:tc>
        <w:tc>
          <w:tcPr>
            <w:tcW w:w="1721" w:type="dxa"/>
            <w:shd w:val="clear" w:color="auto" w:fill="BFBFBF" w:themeFill="background1" w:themeFillShade="BF"/>
            <w:vAlign w:val="center"/>
          </w:tcPr>
          <w:p w14:paraId="3B24AFDA" w14:textId="77777777" w:rsidR="00561CE6" w:rsidRPr="007762CE" w:rsidRDefault="00561CE6" w:rsidP="00E0764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>LinX</w:t>
            </w:r>
            <w:proofErr w:type="spellEnd"/>
          </w:p>
        </w:tc>
      </w:tr>
      <w:tr w:rsidR="00561CE6" w:rsidRPr="007762CE" w14:paraId="65282EA5" w14:textId="77777777" w:rsidTr="4587AF90">
        <w:trPr>
          <w:trHeight w:val="374"/>
          <w:jc w:val="center"/>
        </w:trPr>
        <w:tc>
          <w:tcPr>
            <w:tcW w:w="2983" w:type="dxa"/>
            <w:vAlign w:val="center"/>
          </w:tcPr>
          <w:p w14:paraId="526A0209" w14:textId="6269FF9F" w:rsidR="00561CE6" w:rsidRPr="007762CE" w:rsidRDefault="00561CE6" w:rsidP="00C9588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>Low/high glucose alarms</w:t>
            </w:r>
            <w:r w:rsidR="00102C9D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>?</w:t>
            </w:r>
          </w:p>
        </w:tc>
        <w:tc>
          <w:tcPr>
            <w:tcW w:w="1720" w:type="dxa"/>
            <w:vAlign w:val="center"/>
          </w:tcPr>
          <w:p w14:paraId="47DCF62D" w14:textId="77777777" w:rsidR="00561CE6" w:rsidRPr="007762CE" w:rsidRDefault="00561CE6" w:rsidP="00C95880">
            <w:pPr>
              <w:outlineLvl w:val="2"/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Yes</w:t>
            </w:r>
          </w:p>
        </w:tc>
        <w:tc>
          <w:tcPr>
            <w:tcW w:w="1720" w:type="dxa"/>
            <w:vAlign w:val="center"/>
          </w:tcPr>
          <w:p w14:paraId="02DCED33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Yes</w:t>
            </w:r>
          </w:p>
        </w:tc>
        <w:tc>
          <w:tcPr>
            <w:tcW w:w="1721" w:type="dxa"/>
            <w:vAlign w:val="center"/>
          </w:tcPr>
          <w:p w14:paraId="708470A0" w14:textId="77777777" w:rsidR="00561CE6" w:rsidRPr="007762CE" w:rsidRDefault="00561CE6" w:rsidP="00C95880">
            <w:pPr>
              <w:outlineLvl w:val="2"/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  <w:t>Yes</w:t>
            </w:r>
          </w:p>
        </w:tc>
        <w:tc>
          <w:tcPr>
            <w:tcW w:w="1720" w:type="dxa"/>
            <w:vAlign w:val="center"/>
          </w:tcPr>
          <w:p w14:paraId="23E1A5B0" w14:textId="77777777" w:rsidR="00561CE6" w:rsidRPr="007762CE" w:rsidRDefault="00561CE6" w:rsidP="00C95880">
            <w:pPr>
              <w:outlineLvl w:val="2"/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  <w:t xml:space="preserve">Yes </w:t>
            </w:r>
          </w:p>
        </w:tc>
        <w:tc>
          <w:tcPr>
            <w:tcW w:w="1721" w:type="dxa"/>
            <w:vAlign w:val="center"/>
          </w:tcPr>
          <w:p w14:paraId="229E0936" w14:textId="77777777" w:rsidR="00561CE6" w:rsidRPr="007762CE" w:rsidRDefault="00561CE6" w:rsidP="00C95880">
            <w:pPr>
              <w:outlineLvl w:val="2"/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  <w:t>Yes</w:t>
            </w:r>
          </w:p>
        </w:tc>
        <w:tc>
          <w:tcPr>
            <w:tcW w:w="1720" w:type="dxa"/>
            <w:vAlign w:val="center"/>
          </w:tcPr>
          <w:p w14:paraId="23D41FE8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</w:p>
        </w:tc>
        <w:tc>
          <w:tcPr>
            <w:tcW w:w="1721" w:type="dxa"/>
            <w:vAlign w:val="center"/>
          </w:tcPr>
          <w:p w14:paraId="1BD8BF1B" w14:textId="77777777" w:rsidR="00561CE6" w:rsidRPr="007762CE" w:rsidRDefault="00561CE6" w:rsidP="00C95880">
            <w:pPr>
              <w:outlineLvl w:val="2"/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Yes</w:t>
            </w:r>
          </w:p>
        </w:tc>
      </w:tr>
      <w:tr w:rsidR="00EC6188" w:rsidRPr="007762CE" w14:paraId="1C7D0709" w14:textId="77777777" w:rsidTr="4587AF90">
        <w:trPr>
          <w:trHeight w:val="374"/>
          <w:jc w:val="center"/>
        </w:trPr>
        <w:tc>
          <w:tcPr>
            <w:tcW w:w="2983" w:type="dxa"/>
            <w:vAlign w:val="center"/>
          </w:tcPr>
          <w:p w14:paraId="60DCEB6B" w14:textId="17806655" w:rsidR="00EC6188" w:rsidRPr="009450D1" w:rsidRDefault="00EC6188" w:rsidP="00C9588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</w:pPr>
            <w:r w:rsidRPr="009450D1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>Predictive alarms</w:t>
            </w:r>
            <w:r w:rsidR="00102C9D" w:rsidRPr="009450D1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>?</w:t>
            </w:r>
          </w:p>
        </w:tc>
        <w:tc>
          <w:tcPr>
            <w:tcW w:w="1720" w:type="dxa"/>
            <w:vAlign w:val="center"/>
          </w:tcPr>
          <w:p w14:paraId="16404CBA" w14:textId="46F42489" w:rsidR="00EC6188" w:rsidRDefault="008B1965" w:rsidP="00C95880">
            <w:pPr>
              <w:outlineLvl w:val="2"/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No</w:t>
            </w:r>
          </w:p>
        </w:tc>
        <w:tc>
          <w:tcPr>
            <w:tcW w:w="1720" w:type="dxa"/>
            <w:vAlign w:val="center"/>
          </w:tcPr>
          <w:p w14:paraId="3BCC41C7" w14:textId="3B506EF2" w:rsidR="00EC6188" w:rsidRPr="007762CE" w:rsidRDefault="008B1965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No</w:t>
            </w:r>
          </w:p>
        </w:tc>
        <w:tc>
          <w:tcPr>
            <w:tcW w:w="1721" w:type="dxa"/>
            <w:vAlign w:val="center"/>
          </w:tcPr>
          <w:p w14:paraId="260450B4" w14:textId="2A2CB19B" w:rsidR="00EC6188" w:rsidRPr="007762CE" w:rsidRDefault="008B1965" w:rsidP="00C95880">
            <w:pPr>
              <w:outlineLvl w:val="2"/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  <w:t>Yes</w:t>
            </w:r>
          </w:p>
        </w:tc>
        <w:tc>
          <w:tcPr>
            <w:tcW w:w="1720" w:type="dxa"/>
            <w:vAlign w:val="center"/>
          </w:tcPr>
          <w:p w14:paraId="0E98C1F7" w14:textId="44CBEE97" w:rsidR="00EC6188" w:rsidRPr="007762CE" w:rsidRDefault="008B1965" w:rsidP="00C95880">
            <w:pPr>
              <w:outlineLvl w:val="2"/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  <w:t>Yes</w:t>
            </w:r>
          </w:p>
        </w:tc>
        <w:tc>
          <w:tcPr>
            <w:tcW w:w="1721" w:type="dxa"/>
            <w:vAlign w:val="center"/>
          </w:tcPr>
          <w:p w14:paraId="1555D987" w14:textId="5CAF41CF" w:rsidR="00EC6188" w:rsidRPr="007762CE" w:rsidRDefault="008B1965" w:rsidP="00C95880">
            <w:pPr>
              <w:outlineLvl w:val="2"/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  <w:t>Yes</w:t>
            </w:r>
          </w:p>
        </w:tc>
        <w:tc>
          <w:tcPr>
            <w:tcW w:w="1720" w:type="dxa"/>
            <w:vAlign w:val="center"/>
          </w:tcPr>
          <w:p w14:paraId="1986DDBF" w14:textId="284A13CB" w:rsidR="00EC6188" w:rsidRPr="007762CE" w:rsidRDefault="008B1965" w:rsidP="00C958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721" w:type="dxa"/>
            <w:vAlign w:val="center"/>
          </w:tcPr>
          <w:p w14:paraId="65F5A9B9" w14:textId="3AA10849" w:rsidR="00EC6188" w:rsidRPr="007762CE" w:rsidRDefault="003910FC" w:rsidP="00C95880">
            <w:pPr>
              <w:outlineLvl w:val="2"/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No</w:t>
            </w:r>
          </w:p>
        </w:tc>
      </w:tr>
      <w:tr w:rsidR="00561CE6" w:rsidRPr="007762CE" w14:paraId="43A74F0A" w14:textId="77777777" w:rsidTr="4587AF90">
        <w:trPr>
          <w:trHeight w:val="374"/>
          <w:jc w:val="center"/>
        </w:trPr>
        <w:tc>
          <w:tcPr>
            <w:tcW w:w="2983" w:type="dxa"/>
            <w:shd w:val="clear" w:color="auto" w:fill="F2F2F2" w:themeFill="background1" w:themeFillShade="F2"/>
            <w:vAlign w:val="center"/>
          </w:tcPr>
          <w:p w14:paraId="519266DA" w14:textId="77777777" w:rsidR="00561CE6" w:rsidRPr="007762CE" w:rsidRDefault="00561CE6" w:rsidP="00C9588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>Are glucose trends displayed?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78809D26" w14:textId="77777777" w:rsidR="00561CE6" w:rsidRPr="007762CE" w:rsidRDefault="00561CE6" w:rsidP="00C95880">
            <w:pPr>
              <w:outlineLvl w:val="2"/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  <w:t>Yes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2E81B369" w14:textId="040E3FE1" w:rsidR="00011DFF" w:rsidRDefault="00561CE6" w:rsidP="7B081220">
            <w:pPr>
              <w:rPr>
                <w:rFonts w:asciiTheme="minorHAnsi" w:hAnsiTheme="minorHAnsi" w:cstheme="minorBidi"/>
                <w:sz w:val="18"/>
                <w:szCs w:val="18"/>
                <w:lang w:eastAsia="en-NZ"/>
              </w:rPr>
            </w:pPr>
            <w:r w:rsidRPr="4587AF90">
              <w:rPr>
                <w:rFonts w:asciiTheme="minorHAnsi" w:hAnsiTheme="minorHAnsi" w:cstheme="minorBidi"/>
                <w:sz w:val="20"/>
                <w:szCs w:val="20"/>
                <w:lang w:eastAsia="en-NZ"/>
              </w:rPr>
              <w:t>Yes</w:t>
            </w:r>
            <w:r w:rsidR="00DD07E8" w:rsidRPr="4587AF90">
              <w:rPr>
                <w:rFonts w:asciiTheme="minorHAnsi" w:hAnsiTheme="minorHAnsi" w:cstheme="minorBidi"/>
                <w:sz w:val="20"/>
                <w:szCs w:val="20"/>
                <w:lang w:eastAsia="en-NZ"/>
              </w:rPr>
              <w:t xml:space="preserve"> -</w:t>
            </w:r>
            <w:r w:rsidRPr="4587AF90">
              <w:rPr>
                <w:rFonts w:asciiTheme="minorHAnsi" w:hAnsiTheme="minorHAnsi" w:cstheme="minorBidi"/>
                <w:sz w:val="20"/>
                <w:szCs w:val="20"/>
                <w:lang w:eastAsia="en-NZ"/>
              </w:rPr>
              <w:t xml:space="preserve"> </w:t>
            </w:r>
            <w:r w:rsidRPr="4587AF90">
              <w:rPr>
                <w:rFonts w:asciiTheme="minorHAnsi" w:hAnsiTheme="minorHAnsi" w:cstheme="minorBidi"/>
                <w:sz w:val="18"/>
                <w:szCs w:val="18"/>
                <w:lang w:eastAsia="en-NZ"/>
              </w:rPr>
              <w:t xml:space="preserve">via </w:t>
            </w:r>
            <w:r w:rsidR="00102C9D" w:rsidRPr="4587AF90">
              <w:rPr>
                <w:rFonts w:asciiTheme="minorHAnsi" w:hAnsiTheme="minorHAnsi" w:cstheme="minorBidi"/>
                <w:sz w:val="18"/>
                <w:szCs w:val="18"/>
                <w:lang w:eastAsia="en-NZ"/>
              </w:rPr>
              <w:t xml:space="preserve">Tandem </w:t>
            </w:r>
            <w:proofErr w:type="gramStart"/>
            <w:r w:rsidR="00102C9D" w:rsidRPr="4587AF90">
              <w:rPr>
                <w:rFonts w:asciiTheme="minorHAnsi" w:hAnsiTheme="minorHAnsi" w:cstheme="minorBidi"/>
                <w:sz w:val="18"/>
                <w:szCs w:val="18"/>
                <w:lang w:eastAsia="en-NZ"/>
              </w:rPr>
              <w:t>t:slim</w:t>
            </w:r>
            <w:proofErr w:type="gramEnd"/>
            <w:r w:rsidR="00102C9D" w:rsidRPr="4587AF90">
              <w:rPr>
                <w:rFonts w:asciiTheme="minorHAnsi" w:hAnsiTheme="minorHAnsi" w:cstheme="minorBidi"/>
                <w:sz w:val="18"/>
                <w:szCs w:val="18"/>
                <w:lang w:eastAsia="en-NZ"/>
              </w:rPr>
              <w:t xml:space="preserve"> X2</w:t>
            </w:r>
            <w:r w:rsidR="00102C9D" w:rsidRPr="4587AF90">
              <w:rPr>
                <w:rFonts w:asciiTheme="minorHAnsi" w:hAnsiTheme="minorHAnsi" w:cstheme="minorBidi"/>
                <w:sz w:val="18"/>
                <w:szCs w:val="18"/>
                <w:vertAlign w:val="superscript"/>
              </w:rPr>
              <w:t>TM</w:t>
            </w:r>
            <w:r w:rsidR="00102C9D" w:rsidRPr="4587AF90">
              <w:rPr>
                <w:rFonts w:asciiTheme="minorHAnsi" w:hAnsiTheme="minorHAnsi" w:cstheme="minorBidi"/>
                <w:sz w:val="18"/>
                <w:szCs w:val="18"/>
                <w:lang w:eastAsia="en-NZ"/>
              </w:rPr>
              <w:t xml:space="preserve"> insulin pump</w:t>
            </w:r>
            <w:r w:rsidR="00011DFF" w:rsidRPr="4587AF90">
              <w:rPr>
                <w:rFonts w:asciiTheme="minorHAnsi" w:hAnsiTheme="minorHAnsi" w:cstheme="minorBidi"/>
                <w:sz w:val="18"/>
                <w:szCs w:val="18"/>
                <w:lang w:eastAsia="en-NZ"/>
              </w:rPr>
              <w:t>.</w:t>
            </w:r>
          </w:p>
          <w:p w14:paraId="7919A07B" w14:textId="583945CA" w:rsidR="00561CE6" w:rsidRPr="007762CE" w:rsidRDefault="00011DFF" w:rsidP="7B081220">
            <w:pPr>
              <w:rPr>
                <w:rFonts w:asciiTheme="minorHAnsi" w:hAnsiTheme="minorHAnsi" w:cstheme="minorBidi"/>
                <w:sz w:val="20"/>
                <w:szCs w:val="20"/>
                <w:lang w:eastAsia="en-NZ"/>
              </w:rPr>
            </w:pPr>
            <w:r w:rsidRPr="7B081220">
              <w:rPr>
                <w:rFonts w:asciiTheme="minorHAnsi" w:hAnsiTheme="minorHAnsi" w:cstheme="minorBidi"/>
                <w:sz w:val="18"/>
                <w:szCs w:val="18"/>
                <w:lang w:eastAsia="en-NZ"/>
              </w:rPr>
              <w:t>Requires</w:t>
            </w:r>
            <w:r w:rsidR="00102C9D" w:rsidRPr="7B081220">
              <w:rPr>
                <w:rFonts w:asciiTheme="minorHAnsi" w:hAnsiTheme="minorHAnsi" w:cstheme="minorBidi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7B081220">
              <w:rPr>
                <w:rFonts w:asciiTheme="minorHAnsi" w:hAnsiTheme="minorHAnsi" w:cstheme="minorBidi"/>
                <w:sz w:val="18"/>
                <w:szCs w:val="18"/>
                <w:lang w:eastAsia="en-NZ"/>
              </w:rPr>
              <w:t>CamAPS</w:t>
            </w:r>
            <w:proofErr w:type="spellEnd"/>
            <w:r w:rsidRPr="7B081220">
              <w:rPr>
                <w:rFonts w:asciiTheme="minorHAnsi" w:hAnsiTheme="minorHAnsi" w:cstheme="minorBidi"/>
                <w:sz w:val="18"/>
                <w:szCs w:val="18"/>
                <w:lang w:eastAsia="en-NZ"/>
              </w:rPr>
              <w:t xml:space="preserve"> FX</w:t>
            </w:r>
            <w:r w:rsidR="00102C9D" w:rsidRPr="7B081220">
              <w:rPr>
                <w:rFonts w:asciiTheme="minorHAnsi" w:hAnsiTheme="minorHAnsi" w:cstheme="minorBidi"/>
                <w:sz w:val="18"/>
                <w:szCs w:val="18"/>
                <w:lang w:eastAsia="en-NZ"/>
              </w:rPr>
              <w:t xml:space="preserve"> app</w:t>
            </w:r>
            <w:r w:rsidRPr="7B081220">
              <w:rPr>
                <w:rFonts w:asciiTheme="minorHAnsi" w:hAnsiTheme="minorHAnsi" w:cstheme="minorBidi"/>
                <w:sz w:val="18"/>
                <w:szCs w:val="18"/>
                <w:lang w:eastAsia="en-NZ"/>
              </w:rPr>
              <w:t xml:space="preserve"> to display</w:t>
            </w:r>
            <w:r w:rsidR="00102C9D" w:rsidRPr="7B081220">
              <w:rPr>
                <w:rFonts w:asciiTheme="minorHAnsi" w:hAnsiTheme="minorHAnsi" w:cstheme="minorBidi"/>
                <w:sz w:val="18"/>
                <w:szCs w:val="18"/>
                <w:lang w:eastAsia="en-NZ"/>
              </w:rPr>
              <w:t xml:space="preserve"> with</w:t>
            </w:r>
            <w:r w:rsidRPr="7B081220">
              <w:rPr>
                <w:rFonts w:asciiTheme="minorHAnsi" w:hAnsiTheme="minorHAnsi" w:cstheme="minorBidi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="00102C9D" w:rsidRPr="7B081220">
              <w:rPr>
                <w:rFonts w:asciiTheme="minorHAnsi" w:hAnsiTheme="minorHAnsi" w:cstheme="minorBidi"/>
                <w:sz w:val="18"/>
                <w:szCs w:val="18"/>
                <w:lang w:eastAsia="en-NZ"/>
              </w:rPr>
              <w:t>YpsoPump</w:t>
            </w:r>
            <w:proofErr w:type="spellEnd"/>
            <w:r w:rsidRPr="7B081220">
              <w:rPr>
                <w:rFonts w:asciiTheme="minorHAnsi" w:hAnsiTheme="minorHAnsi" w:cstheme="minorBidi"/>
                <w:sz w:val="20"/>
                <w:szCs w:val="20"/>
                <w:lang w:eastAsia="en-NZ"/>
              </w:rPr>
              <w:t xml:space="preserve"> </w:t>
            </w:r>
            <w:r w:rsidRPr="7B081220">
              <w:rPr>
                <w:rFonts w:asciiTheme="minorHAnsi" w:hAnsiTheme="minorHAnsi" w:cstheme="minorBidi"/>
                <w:sz w:val="18"/>
                <w:szCs w:val="18"/>
                <w:lang w:eastAsia="en-NZ"/>
              </w:rPr>
              <w:t>(not an independent device</w:t>
            </w:r>
            <w:r w:rsidR="00A673E7" w:rsidRPr="7B081220">
              <w:rPr>
                <w:rFonts w:asciiTheme="minorHAnsi" w:hAnsiTheme="minorHAnsi" w:cstheme="minorBidi"/>
                <w:sz w:val="18"/>
                <w:szCs w:val="18"/>
                <w:lang w:eastAsia="en-NZ"/>
              </w:rPr>
              <w:t xml:space="preserve"> and needs 3</w:t>
            </w:r>
            <w:r w:rsidR="00A673E7" w:rsidRPr="7B081220">
              <w:rPr>
                <w:rFonts w:asciiTheme="minorHAnsi" w:hAnsiTheme="minorHAnsi" w:cstheme="minorBidi"/>
                <w:sz w:val="18"/>
                <w:szCs w:val="18"/>
                <w:vertAlign w:val="superscript"/>
                <w:lang w:eastAsia="en-NZ"/>
              </w:rPr>
              <w:t>rd</w:t>
            </w:r>
            <w:r w:rsidR="00A673E7" w:rsidRPr="7B081220">
              <w:rPr>
                <w:rFonts w:asciiTheme="minorHAnsi" w:hAnsiTheme="minorHAnsi" w:cstheme="minorBidi"/>
                <w:sz w:val="18"/>
                <w:szCs w:val="18"/>
                <w:lang w:eastAsia="en-NZ"/>
              </w:rPr>
              <w:t xml:space="preserve"> party app to display)</w:t>
            </w:r>
          </w:p>
        </w:tc>
        <w:tc>
          <w:tcPr>
            <w:tcW w:w="1721" w:type="dxa"/>
            <w:shd w:val="clear" w:color="auto" w:fill="F2F2F2" w:themeFill="background1" w:themeFillShade="F2"/>
            <w:vAlign w:val="center"/>
          </w:tcPr>
          <w:p w14:paraId="672E7B41" w14:textId="77777777" w:rsidR="00561CE6" w:rsidRPr="007762CE" w:rsidRDefault="00561CE6" w:rsidP="00C95880">
            <w:pPr>
              <w:outlineLvl w:val="2"/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  <w:t>Yes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7D3B4E17" w14:textId="77777777" w:rsidR="00561CE6" w:rsidRPr="007762CE" w:rsidRDefault="00561CE6" w:rsidP="00C95880">
            <w:pPr>
              <w:outlineLvl w:val="2"/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  <w:t>Yes</w:t>
            </w:r>
          </w:p>
        </w:tc>
        <w:tc>
          <w:tcPr>
            <w:tcW w:w="1721" w:type="dxa"/>
            <w:shd w:val="clear" w:color="auto" w:fill="F2F2F2" w:themeFill="background1" w:themeFillShade="F2"/>
            <w:vAlign w:val="center"/>
          </w:tcPr>
          <w:p w14:paraId="672FD49F" w14:textId="77777777" w:rsidR="00561CE6" w:rsidRPr="007762CE" w:rsidRDefault="00561CE6" w:rsidP="00C95880">
            <w:pPr>
              <w:outlineLvl w:val="2"/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  <w:t>Yes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30FCB2CD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</w:p>
        </w:tc>
        <w:tc>
          <w:tcPr>
            <w:tcW w:w="1721" w:type="dxa"/>
            <w:shd w:val="clear" w:color="auto" w:fill="F2F2F2" w:themeFill="background1" w:themeFillShade="F2"/>
            <w:vAlign w:val="center"/>
          </w:tcPr>
          <w:p w14:paraId="6964308C" w14:textId="77777777" w:rsidR="00561CE6" w:rsidRPr="007762CE" w:rsidRDefault="00561CE6" w:rsidP="00C95880">
            <w:pPr>
              <w:outlineLvl w:val="2"/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Cs/>
                <w:sz w:val="20"/>
                <w:szCs w:val="20"/>
                <w:lang w:eastAsia="en-NZ"/>
              </w:rPr>
              <w:t>Yes</w:t>
            </w:r>
          </w:p>
        </w:tc>
      </w:tr>
      <w:tr w:rsidR="00561CE6" w:rsidRPr="007762CE" w14:paraId="32BA2E0D" w14:textId="77777777" w:rsidTr="4587AF90">
        <w:trPr>
          <w:trHeight w:val="374"/>
          <w:jc w:val="center"/>
        </w:trPr>
        <w:tc>
          <w:tcPr>
            <w:tcW w:w="2983" w:type="dxa"/>
            <w:vAlign w:val="center"/>
          </w:tcPr>
          <w:p w14:paraId="049006DB" w14:textId="77777777" w:rsidR="00561CE6" w:rsidRPr="007762CE" w:rsidRDefault="00561CE6" w:rsidP="00C9588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</w:pPr>
            <w:r>
              <w:br w:type="page"/>
            </w:r>
            <w:r w:rsidRPr="007762CE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 xml:space="preserve">Range: How close does the sensor have to be to the receiver? </w:t>
            </w:r>
          </w:p>
        </w:tc>
        <w:tc>
          <w:tcPr>
            <w:tcW w:w="1720" w:type="dxa"/>
            <w:vAlign w:val="center"/>
          </w:tcPr>
          <w:p w14:paraId="2463B955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6 metres</w:t>
            </w:r>
          </w:p>
        </w:tc>
        <w:tc>
          <w:tcPr>
            <w:tcW w:w="1720" w:type="dxa"/>
            <w:vAlign w:val="center"/>
          </w:tcPr>
          <w:p w14:paraId="20C9A715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10 metres</w:t>
            </w:r>
          </w:p>
        </w:tc>
        <w:tc>
          <w:tcPr>
            <w:tcW w:w="1721" w:type="dxa"/>
            <w:vAlign w:val="center"/>
          </w:tcPr>
          <w:p w14:paraId="731B82C1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6 metres</w:t>
            </w:r>
          </w:p>
        </w:tc>
        <w:tc>
          <w:tcPr>
            <w:tcW w:w="1720" w:type="dxa"/>
            <w:vAlign w:val="center"/>
          </w:tcPr>
          <w:p w14:paraId="017413D0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6 metres </w:t>
            </w:r>
          </w:p>
        </w:tc>
        <w:tc>
          <w:tcPr>
            <w:tcW w:w="1721" w:type="dxa"/>
            <w:vAlign w:val="center"/>
          </w:tcPr>
          <w:p w14:paraId="5D28C30A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10 </w:t>
            </w: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metres</w:t>
            </w:r>
          </w:p>
        </w:tc>
        <w:tc>
          <w:tcPr>
            <w:tcW w:w="1720" w:type="dxa"/>
            <w:vAlign w:val="center"/>
          </w:tcPr>
          <w:p w14:paraId="7FCF447A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</w:rPr>
              <w:t>About 6 metres</w:t>
            </w:r>
          </w:p>
        </w:tc>
        <w:tc>
          <w:tcPr>
            <w:tcW w:w="1721" w:type="dxa"/>
            <w:vAlign w:val="center"/>
          </w:tcPr>
          <w:p w14:paraId="4D82EC90" w14:textId="77777777" w:rsidR="00561CE6" w:rsidRPr="007762CE" w:rsidRDefault="00980C6F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Up to 10</w:t>
            </w:r>
            <w:r w:rsidR="00561CE6"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 m</w:t>
            </w:r>
            <w:r w:rsidR="00561CE6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etres</w:t>
            </w:r>
            <w:r w:rsidR="00561CE6"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 </w:t>
            </w:r>
          </w:p>
        </w:tc>
      </w:tr>
      <w:tr w:rsidR="00561CE6" w:rsidRPr="007762CE" w14:paraId="5522C8B0" w14:textId="77777777" w:rsidTr="4587AF90">
        <w:trPr>
          <w:trHeight w:val="374"/>
          <w:jc w:val="center"/>
        </w:trPr>
        <w:tc>
          <w:tcPr>
            <w:tcW w:w="2983" w:type="dxa"/>
            <w:shd w:val="clear" w:color="auto" w:fill="F2F2F2" w:themeFill="background1" w:themeFillShade="F2"/>
            <w:vAlign w:val="center"/>
          </w:tcPr>
          <w:p w14:paraId="2B85651E" w14:textId="77777777" w:rsidR="00561CE6" w:rsidRPr="007762CE" w:rsidRDefault="00561CE6" w:rsidP="00C9588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 xml:space="preserve">Affected by medications? 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3784F2CF" w14:textId="2B859C40" w:rsidR="00561CE6" w:rsidRPr="0044227B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NZ"/>
              </w:rPr>
            </w:pPr>
            <w:r w:rsidRPr="0044227B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Yes, Vitamin </w:t>
            </w:r>
            <w:proofErr w:type="spellStart"/>
            <w:r w:rsidRPr="0044227B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C</w:t>
            </w:r>
            <w:r w:rsidR="00A673E7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NZ"/>
              </w:rPr>
              <w:t>b</w:t>
            </w:r>
            <w:proofErr w:type="spellEnd"/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0263D0E9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No</w:t>
            </w:r>
          </w:p>
        </w:tc>
        <w:tc>
          <w:tcPr>
            <w:tcW w:w="1721" w:type="dxa"/>
            <w:shd w:val="clear" w:color="auto" w:fill="F2F2F2" w:themeFill="background1" w:themeFillShade="F2"/>
            <w:vAlign w:val="center"/>
          </w:tcPr>
          <w:p w14:paraId="4A5228BA" w14:textId="0E9C7CB6" w:rsidR="00561CE6" w:rsidRPr="007762CE" w:rsidRDefault="00561CE6" w:rsidP="7B081220">
            <w:pPr>
              <w:rPr>
                <w:rFonts w:asciiTheme="minorHAnsi" w:hAnsiTheme="minorHAnsi" w:cstheme="minorBidi"/>
                <w:sz w:val="20"/>
                <w:szCs w:val="20"/>
                <w:lang w:eastAsia="en-NZ"/>
              </w:rPr>
            </w:pPr>
            <w:r w:rsidRPr="7B081220">
              <w:rPr>
                <w:rFonts w:asciiTheme="minorHAnsi" w:hAnsiTheme="minorHAnsi" w:cstheme="minorBidi"/>
                <w:sz w:val="20"/>
                <w:szCs w:val="20"/>
                <w:lang w:eastAsia="en-NZ"/>
              </w:rPr>
              <w:t>Yes,</w:t>
            </w:r>
            <w:r w:rsidR="59D064B9" w:rsidRPr="7B081220">
              <w:rPr>
                <w:rFonts w:asciiTheme="minorHAnsi" w:hAnsiTheme="minorHAnsi" w:cstheme="minorBidi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="00C15935" w:rsidRPr="7B081220">
              <w:rPr>
                <w:rFonts w:asciiTheme="minorHAnsi" w:hAnsiTheme="minorHAnsi" w:cstheme="minorBidi"/>
                <w:sz w:val="20"/>
                <w:szCs w:val="20"/>
                <w:lang w:eastAsia="en-NZ"/>
              </w:rPr>
              <w:t>H</w:t>
            </w:r>
            <w:r w:rsidRPr="7B081220">
              <w:rPr>
                <w:rFonts w:asciiTheme="minorHAnsi" w:hAnsiTheme="minorHAnsi" w:cstheme="minorBidi"/>
                <w:sz w:val="20"/>
                <w:szCs w:val="20"/>
                <w:lang w:eastAsia="en-NZ"/>
              </w:rPr>
              <w:t>ydroxyurea</w:t>
            </w:r>
            <w:r w:rsidR="00A673E7" w:rsidRPr="7B081220">
              <w:rPr>
                <w:rFonts w:asciiTheme="minorHAnsi" w:hAnsiTheme="minorHAnsi" w:cstheme="minorBidi"/>
                <w:sz w:val="20"/>
                <w:szCs w:val="20"/>
                <w:vertAlign w:val="superscript"/>
                <w:lang w:eastAsia="en-NZ"/>
              </w:rPr>
              <w:t>c</w:t>
            </w:r>
            <w:proofErr w:type="spellEnd"/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4CF1363F" w14:textId="10912FF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Yes, </w:t>
            </w:r>
            <w:proofErr w:type="spellStart"/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Hydroxyurea</w:t>
            </w:r>
            <w:r w:rsidR="00A673E7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NZ"/>
              </w:rPr>
              <w:t>c</w:t>
            </w:r>
            <w:proofErr w:type="spellEnd"/>
          </w:p>
        </w:tc>
        <w:tc>
          <w:tcPr>
            <w:tcW w:w="1721" w:type="dxa"/>
            <w:shd w:val="clear" w:color="auto" w:fill="F2F2F2" w:themeFill="background1" w:themeFillShade="F2"/>
            <w:vAlign w:val="center"/>
          </w:tcPr>
          <w:p w14:paraId="5CBAF516" w14:textId="221E6C7C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Yes, </w:t>
            </w:r>
            <w:proofErr w:type="spellStart"/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Hydroxyurea</w:t>
            </w:r>
            <w:r w:rsidR="00A673E7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NZ"/>
              </w:rPr>
              <w:t>c</w:t>
            </w:r>
            <w:proofErr w:type="spellEnd"/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0B5943E8" w14:textId="71BDCCF5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</w:rPr>
              <w:t xml:space="preserve">Yes,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7762CE">
              <w:rPr>
                <w:rFonts w:asciiTheme="minorHAnsi" w:hAnsiTheme="minorHAnsi" w:cstheme="minorHAnsi"/>
                <w:sz w:val="20"/>
                <w:szCs w:val="20"/>
              </w:rPr>
              <w:t>aracetamol</w:t>
            </w:r>
            <w:r w:rsidR="00A673E7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NZ"/>
              </w:rPr>
              <w:t>d</w:t>
            </w:r>
            <w:proofErr w:type="spellEnd"/>
          </w:p>
        </w:tc>
        <w:tc>
          <w:tcPr>
            <w:tcW w:w="1721" w:type="dxa"/>
            <w:shd w:val="clear" w:color="auto" w:fill="F2F2F2" w:themeFill="background1" w:themeFillShade="F2"/>
            <w:vAlign w:val="center"/>
          </w:tcPr>
          <w:p w14:paraId="7A8ED8DE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No</w:t>
            </w:r>
          </w:p>
        </w:tc>
      </w:tr>
      <w:tr w:rsidR="00561CE6" w:rsidRPr="007762CE" w14:paraId="725AC2C5" w14:textId="77777777" w:rsidTr="4587AF90">
        <w:trPr>
          <w:trHeight w:val="374"/>
          <w:jc w:val="center"/>
        </w:trPr>
        <w:tc>
          <w:tcPr>
            <w:tcW w:w="2983" w:type="dxa"/>
            <w:vAlign w:val="center"/>
          </w:tcPr>
          <w:p w14:paraId="3279F482" w14:textId="77777777" w:rsidR="00561CE6" w:rsidRPr="007762CE" w:rsidRDefault="00561CE6" w:rsidP="00C9588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>Sensor life</w:t>
            </w:r>
          </w:p>
        </w:tc>
        <w:tc>
          <w:tcPr>
            <w:tcW w:w="1720" w:type="dxa"/>
            <w:vAlign w:val="center"/>
          </w:tcPr>
          <w:p w14:paraId="0BA600A3" w14:textId="77777777" w:rsidR="00561CE6" w:rsidRPr="007762CE" w:rsidRDefault="00561CE6" w:rsidP="00580031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Up to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15 </w:t>
            </w: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days</w:t>
            </w:r>
          </w:p>
        </w:tc>
        <w:tc>
          <w:tcPr>
            <w:tcW w:w="1720" w:type="dxa"/>
            <w:vAlign w:val="center"/>
          </w:tcPr>
          <w:p w14:paraId="7A7325C8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Up to 1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5</w:t>
            </w: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 days </w:t>
            </w:r>
          </w:p>
        </w:tc>
        <w:tc>
          <w:tcPr>
            <w:tcW w:w="1721" w:type="dxa"/>
            <w:vAlign w:val="center"/>
          </w:tcPr>
          <w:p w14:paraId="2E7D6F2E" w14:textId="77777777" w:rsidR="00561CE6" w:rsidRPr="007762CE" w:rsidRDefault="00561CE6" w:rsidP="4587AF90">
            <w:pPr>
              <w:rPr>
                <w:rFonts w:asciiTheme="minorHAnsi" w:hAnsiTheme="minorHAnsi" w:cstheme="minorBidi"/>
                <w:sz w:val="20"/>
                <w:szCs w:val="20"/>
                <w:lang w:eastAsia="en-NZ"/>
              </w:rPr>
            </w:pPr>
            <w:r w:rsidRPr="4587AF90">
              <w:rPr>
                <w:rFonts w:asciiTheme="minorHAnsi" w:hAnsiTheme="minorHAnsi" w:cstheme="minorBidi"/>
                <w:sz w:val="20"/>
                <w:szCs w:val="20"/>
                <w:lang w:eastAsia="en-NZ"/>
              </w:rPr>
              <w:t xml:space="preserve">10 days with </w:t>
            </w:r>
            <w:bookmarkStart w:id="7" w:name="_Int_kXLS8Cve"/>
            <w:proofErr w:type="gramStart"/>
            <w:r w:rsidRPr="4587AF90">
              <w:rPr>
                <w:rFonts w:asciiTheme="minorHAnsi" w:hAnsiTheme="minorHAnsi" w:cstheme="minorBidi"/>
                <w:sz w:val="20"/>
                <w:szCs w:val="20"/>
                <w:lang w:eastAsia="en-NZ"/>
              </w:rPr>
              <w:t>12 hour</w:t>
            </w:r>
            <w:bookmarkEnd w:id="7"/>
            <w:proofErr w:type="gramEnd"/>
            <w:r w:rsidRPr="4587AF90">
              <w:rPr>
                <w:rFonts w:asciiTheme="minorHAnsi" w:hAnsiTheme="minorHAnsi" w:cstheme="minorBidi"/>
                <w:sz w:val="20"/>
                <w:szCs w:val="20"/>
                <w:lang w:eastAsia="en-NZ"/>
              </w:rPr>
              <w:t xml:space="preserve"> grace period</w:t>
            </w:r>
          </w:p>
        </w:tc>
        <w:tc>
          <w:tcPr>
            <w:tcW w:w="1720" w:type="dxa"/>
            <w:vAlign w:val="center"/>
          </w:tcPr>
          <w:p w14:paraId="1D1F0590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10 days</w:t>
            </w:r>
          </w:p>
        </w:tc>
        <w:tc>
          <w:tcPr>
            <w:tcW w:w="1721" w:type="dxa"/>
            <w:vAlign w:val="center"/>
          </w:tcPr>
          <w:p w14:paraId="4A253496" w14:textId="77777777" w:rsidR="00561CE6" w:rsidRPr="007762CE" w:rsidRDefault="00561CE6" w:rsidP="4587AF90">
            <w:pPr>
              <w:rPr>
                <w:rFonts w:asciiTheme="minorHAnsi" w:hAnsiTheme="minorHAnsi" w:cstheme="minorBidi"/>
                <w:sz w:val="20"/>
                <w:szCs w:val="20"/>
                <w:lang w:eastAsia="en-NZ"/>
              </w:rPr>
            </w:pPr>
            <w:r w:rsidRPr="4587AF90">
              <w:rPr>
                <w:rFonts w:asciiTheme="minorHAnsi" w:hAnsiTheme="minorHAnsi" w:cstheme="minorBidi"/>
                <w:sz w:val="20"/>
                <w:szCs w:val="20"/>
                <w:lang w:eastAsia="en-NZ"/>
              </w:rPr>
              <w:t xml:space="preserve">10 days with </w:t>
            </w:r>
            <w:bookmarkStart w:id="8" w:name="_Int_VXhENw32"/>
            <w:proofErr w:type="gramStart"/>
            <w:r w:rsidRPr="4587AF90">
              <w:rPr>
                <w:rFonts w:asciiTheme="minorHAnsi" w:hAnsiTheme="minorHAnsi" w:cstheme="minorBidi"/>
                <w:sz w:val="20"/>
                <w:szCs w:val="20"/>
                <w:lang w:eastAsia="en-NZ"/>
              </w:rPr>
              <w:t>12 hour</w:t>
            </w:r>
            <w:bookmarkEnd w:id="8"/>
            <w:proofErr w:type="gramEnd"/>
            <w:r w:rsidRPr="4587AF90">
              <w:rPr>
                <w:rFonts w:asciiTheme="minorHAnsi" w:hAnsiTheme="minorHAnsi" w:cstheme="minorBidi"/>
                <w:sz w:val="20"/>
                <w:szCs w:val="20"/>
                <w:lang w:eastAsia="en-NZ"/>
              </w:rPr>
              <w:t xml:space="preserve"> grace period</w:t>
            </w:r>
          </w:p>
        </w:tc>
        <w:tc>
          <w:tcPr>
            <w:tcW w:w="1720" w:type="dxa"/>
            <w:vAlign w:val="center"/>
          </w:tcPr>
          <w:p w14:paraId="105F3F14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</w:rPr>
              <w:t>7 days</w:t>
            </w:r>
          </w:p>
        </w:tc>
        <w:tc>
          <w:tcPr>
            <w:tcW w:w="1721" w:type="dxa"/>
            <w:vAlign w:val="center"/>
          </w:tcPr>
          <w:p w14:paraId="31039AEA" w14:textId="77777777" w:rsidR="00561CE6" w:rsidRPr="007762CE" w:rsidRDefault="00D051DD" w:rsidP="00D051DD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15 </w:t>
            </w:r>
            <w:r w:rsidR="00561CE6"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days</w:t>
            </w:r>
          </w:p>
        </w:tc>
      </w:tr>
      <w:tr w:rsidR="00561CE6" w:rsidRPr="007762CE" w14:paraId="4005671D" w14:textId="77777777" w:rsidTr="4587AF90">
        <w:trPr>
          <w:trHeight w:val="374"/>
          <w:jc w:val="center"/>
        </w:trPr>
        <w:tc>
          <w:tcPr>
            <w:tcW w:w="2983" w:type="dxa"/>
            <w:shd w:val="clear" w:color="auto" w:fill="F2F2F2" w:themeFill="background1" w:themeFillShade="F2"/>
            <w:vAlign w:val="center"/>
          </w:tcPr>
          <w:p w14:paraId="1EEEEF83" w14:textId="77777777" w:rsidR="00561CE6" w:rsidRPr="007762CE" w:rsidRDefault="00561CE6" w:rsidP="00C9588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 xml:space="preserve">Transmitter Life 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4F673674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44227B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N/A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45A0CD04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N/A </w:t>
            </w:r>
          </w:p>
        </w:tc>
        <w:tc>
          <w:tcPr>
            <w:tcW w:w="1721" w:type="dxa"/>
            <w:shd w:val="clear" w:color="auto" w:fill="F2F2F2" w:themeFill="background1" w:themeFillShade="F2"/>
            <w:vAlign w:val="center"/>
          </w:tcPr>
          <w:p w14:paraId="44E5FA3B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N/A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45BD72DD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3 months</w:t>
            </w:r>
          </w:p>
        </w:tc>
        <w:tc>
          <w:tcPr>
            <w:tcW w:w="1721" w:type="dxa"/>
            <w:shd w:val="clear" w:color="auto" w:fill="F2F2F2" w:themeFill="background1" w:themeFillShade="F2"/>
            <w:vAlign w:val="center"/>
          </w:tcPr>
          <w:p w14:paraId="0FEC626D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N/A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7A88B6C7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</w:rPr>
              <w:t>Over a year</w:t>
            </w:r>
          </w:p>
        </w:tc>
        <w:tc>
          <w:tcPr>
            <w:tcW w:w="1721" w:type="dxa"/>
            <w:shd w:val="clear" w:color="auto" w:fill="F2F2F2" w:themeFill="background1" w:themeFillShade="F2"/>
            <w:vAlign w:val="center"/>
          </w:tcPr>
          <w:p w14:paraId="69D8DF8F" w14:textId="77777777" w:rsidR="00561CE6" w:rsidRPr="007762CE" w:rsidRDefault="00980C6F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N/A</w:t>
            </w:r>
          </w:p>
        </w:tc>
      </w:tr>
      <w:tr w:rsidR="00561CE6" w:rsidRPr="007762CE" w14:paraId="4FD5B503" w14:textId="77777777" w:rsidTr="4587AF90">
        <w:trPr>
          <w:trHeight w:val="374"/>
          <w:jc w:val="center"/>
        </w:trPr>
        <w:tc>
          <w:tcPr>
            <w:tcW w:w="2983" w:type="dxa"/>
            <w:vAlign w:val="center"/>
          </w:tcPr>
          <w:p w14:paraId="2A51882C" w14:textId="77777777" w:rsidR="00561CE6" w:rsidRPr="007762CE" w:rsidRDefault="00561CE6" w:rsidP="00C9588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 xml:space="preserve">Transmitter Warranty Period </w:t>
            </w:r>
          </w:p>
        </w:tc>
        <w:tc>
          <w:tcPr>
            <w:tcW w:w="1720" w:type="dxa"/>
            <w:vAlign w:val="center"/>
          </w:tcPr>
          <w:p w14:paraId="14E1C226" w14:textId="440CCA03" w:rsidR="00561CE6" w:rsidRPr="007762CE" w:rsidRDefault="00751426" w:rsidP="00580031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011DFF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N/A</w:t>
            </w:r>
          </w:p>
        </w:tc>
        <w:tc>
          <w:tcPr>
            <w:tcW w:w="1720" w:type="dxa"/>
            <w:vAlign w:val="center"/>
          </w:tcPr>
          <w:p w14:paraId="33E1EE31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N/A</w:t>
            </w:r>
          </w:p>
        </w:tc>
        <w:tc>
          <w:tcPr>
            <w:tcW w:w="1721" w:type="dxa"/>
            <w:vAlign w:val="center"/>
          </w:tcPr>
          <w:p w14:paraId="7D7BA517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N/A</w:t>
            </w:r>
          </w:p>
        </w:tc>
        <w:tc>
          <w:tcPr>
            <w:tcW w:w="1720" w:type="dxa"/>
            <w:vAlign w:val="center"/>
          </w:tcPr>
          <w:p w14:paraId="0B7954A7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3 months</w:t>
            </w:r>
          </w:p>
        </w:tc>
        <w:tc>
          <w:tcPr>
            <w:tcW w:w="1721" w:type="dxa"/>
            <w:vAlign w:val="center"/>
          </w:tcPr>
          <w:p w14:paraId="48B1305B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N/A</w:t>
            </w:r>
          </w:p>
        </w:tc>
        <w:tc>
          <w:tcPr>
            <w:tcW w:w="1720" w:type="dxa"/>
            <w:vAlign w:val="center"/>
          </w:tcPr>
          <w:p w14:paraId="5098FAE9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</w:rPr>
              <w:t>12 months</w:t>
            </w:r>
          </w:p>
        </w:tc>
        <w:tc>
          <w:tcPr>
            <w:tcW w:w="1721" w:type="dxa"/>
            <w:vAlign w:val="center"/>
          </w:tcPr>
          <w:p w14:paraId="17DE8D0C" w14:textId="77777777" w:rsidR="00561CE6" w:rsidRPr="007762CE" w:rsidRDefault="00980C6F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N/A</w:t>
            </w:r>
          </w:p>
        </w:tc>
      </w:tr>
      <w:tr w:rsidR="00561CE6" w:rsidRPr="00C95880" w14:paraId="1E40C606" w14:textId="77777777" w:rsidTr="4587AF90">
        <w:trPr>
          <w:trHeight w:val="374"/>
          <w:jc w:val="center"/>
        </w:trPr>
        <w:tc>
          <w:tcPr>
            <w:tcW w:w="2983" w:type="dxa"/>
            <w:shd w:val="clear" w:color="auto" w:fill="F2F2F2" w:themeFill="background1" w:themeFillShade="F2"/>
            <w:vAlign w:val="center"/>
          </w:tcPr>
          <w:p w14:paraId="548E2202" w14:textId="77777777" w:rsidR="00561CE6" w:rsidRPr="00C95880" w:rsidRDefault="00561CE6" w:rsidP="00C9588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958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Combined Sensor + Transmitter Size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6BBB9279" w14:textId="3392B39C" w:rsidR="00561CE6" w:rsidRPr="00580031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580031">
              <w:rPr>
                <w:rFonts w:asciiTheme="minorHAnsi" w:hAnsiTheme="minorHAnsi" w:cstheme="minorHAnsi"/>
                <w:sz w:val="20"/>
                <w:szCs w:val="20"/>
              </w:rPr>
              <w:t>3.5 cm diameter</w:t>
            </w:r>
            <w:r w:rsidR="00E808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34717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Pr="00580031">
              <w:rPr>
                <w:rFonts w:asciiTheme="minorHAnsi" w:hAnsiTheme="minorHAnsi" w:cstheme="minorHAnsi"/>
                <w:sz w:val="20"/>
                <w:szCs w:val="20"/>
              </w:rPr>
              <w:t xml:space="preserve">0.5 cm </w:t>
            </w:r>
            <w:r w:rsidR="00034717">
              <w:rPr>
                <w:rFonts w:asciiTheme="minorHAnsi" w:hAnsiTheme="minorHAnsi" w:cstheme="minorHAnsi"/>
                <w:sz w:val="20"/>
                <w:szCs w:val="20"/>
              </w:rPr>
              <w:t>height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15EF0D71" w14:textId="5F0CC39C" w:rsidR="00561CE6" w:rsidRPr="00C95880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C9588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5D212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C95880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r w:rsidR="00643A9E">
              <w:rPr>
                <w:rFonts w:asciiTheme="minorHAnsi" w:hAnsiTheme="minorHAnsi" w:cstheme="minorHAnsi"/>
                <w:sz w:val="20"/>
                <w:szCs w:val="20"/>
              </w:rPr>
              <w:t>0.</w:t>
            </w:r>
            <w:r w:rsidR="007C0165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Pr="00C95880">
              <w:rPr>
                <w:rFonts w:asciiTheme="minorHAnsi" w:hAnsiTheme="minorHAnsi" w:cstheme="minorHAnsi"/>
                <w:sz w:val="20"/>
                <w:szCs w:val="20"/>
              </w:rPr>
              <w:t xml:space="preserve"> cm</w:t>
            </w:r>
            <w:r w:rsidR="00034717">
              <w:rPr>
                <w:rFonts w:asciiTheme="minorHAnsi" w:hAnsiTheme="minorHAnsi" w:cstheme="minorHAnsi"/>
                <w:sz w:val="20"/>
                <w:szCs w:val="20"/>
              </w:rPr>
              <w:t xml:space="preserve"> (D x H)</w:t>
            </w:r>
          </w:p>
        </w:tc>
        <w:tc>
          <w:tcPr>
            <w:tcW w:w="1721" w:type="dxa"/>
            <w:shd w:val="clear" w:color="auto" w:fill="F2F2F2" w:themeFill="background1" w:themeFillShade="F2"/>
            <w:vAlign w:val="center"/>
          </w:tcPr>
          <w:p w14:paraId="0EE367AB" w14:textId="53A39164" w:rsidR="00034717" w:rsidRPr="00C95880" w:rsidRDefault="00561CE6" w:rsidP="00C9588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kern w:val="24"/>
                <w:sz w:val="20"/>
                <w:szCs w:val="20"/>
                <w:lang w:val="en-US" w:eastAsia="en-NZ"/>
              </w:rPr>
            </w:pPr>
            <w:r w:rsidRPr="00C95880">
              <w:rPr>
                <w:rFonts w:asciiTheme="minorHAnsi" w:eastAsiaTheme="minorHAnsi" w:hAnsiTheme="minorHAnsi" w:cstheme="minorHAnsi"/>
                <w:kern w:val="24"/>
                <w:sz w:val="20"/>
                <w:szCs w:val="20"/>
                <w:lang w:val="en-US" w:eastAsia="en-NZ"/>
              </w:rPr>
              <w:t xml:space="preserve">2.4 x 2.73 x </w:t>
            </w:r>
            <w:r w:rsidR="0070390D">
              <w:rPr>
                <w:rFonts w:asciiTheme="minorHAnsi" w:eastAsiaTheme="minorHAnsi" w:hAnsiTheme="minorHAnsi" w:cstheme="minorHAnsi"/>
                <w:kern w:val="24"/>
                <w:sz w:val="20"/>
                <w:szCs w:val="20"/>
                <w:lang w:val="en-US" w:eastAsia="en-NZ"/>
              </w:rPr>
              <w:t>0.46</w:t>
            </w:r>
            <w:r w:rsidRPr="00C95880">
              <w:rPr>
                <w:rFonts w:asciiTheme="minorHAnsi" w:eastAsiaTheme="minorHAnsi" w:hAnsiTheme="minorHAnsi" w:cstheme="minorHAnsi"/>
                <w:kern w:val="24"/>
                <w:sz w:val="20"/>
                <w:szCs w:val="20"/>
                <w:lang w:val="en-US" w:eastAsia="en-NZ"/>
              </w:rPr>
              <w:t xml:space="preserve"> cm</w:t>
            </w:r>
            <w:r w:rsidR="0070390D">
              <w:rPr>
                <w:rFonts w:asciiTheme="minorHAnsi" w:eastAsiaTheme="minorHAnsi" w:hAnsiTheme="minorHAnsi" w:cstheme="minorHAnsi"/>
                <w:kern w:val="24"/>
                <w:sz w:val="20"/>
                <w:szCs w:val="20"/>
                <w:lang w:val="en-US" w:eastAsia="en-NZ"/>
              </w:rPr>
              <w:t xml:space="preserve"> </w:t>
            </w:r>
            <w:r w:rsidR="009B5D23">
              <w:rPr>
                <w:rFonts w:asciiTheme="minorHAnsi" w:eastAsiaTheme="minorHAnsi" w:hAnsiTheme="minorHAnsi" w:cstheme="minorHAnsi"/>
                <w:kern w:val="24"/>
                <w:sz w:val="20"/>
                <w:szCs w:val="20"/>
                <w:lang w:val="en-US" w:eastAsia="en-NZ"/>
              </w:rPr>
              <w:t>(L x W x H)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25F40782" w14:textId="77777777" w:rsidR="00561CE6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C95880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4.1 x 2.2 x 0.8 cm</w:t>
            </w:r>
          </w:p>
          <w:p w14:paraId="450CC6C4" w14:textId="1DD0C7DE" w:rsidR="0070390D" w:rsidRPr="00C95880" w:rsidRDefault="0070390D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>
              <w:rPr>
                <w:rFonts w:asciiTheme="minorHAnsi" w:eastAsiaTheme="minorHAnsi" w:hAnsiTheme="minorHAnsi" w:cstheme="minorHAnsi"/>
                <w:kern w:val="24"/>
                <w:sz w:val="20"/>
                <w:szCs w:val="20"/>
                <w:lang w:val="en-US" w:eastAsia="en-NZ"/>
              </w:rPr>
              <w:t>(L x W x H)</w:t>
            </w:r>
          </w:p>
        </w:tc>
        <w:tc>
          <w:tcPr>
            <w:tcW w:w="1721" w:type="dxa"/>
            <w:shd w:val="clear" w:color="auto" w:fill="F2F2F2" w:themeFill="background1" w:themeFillShade="F2"/>
            <w:vAlign w:val="center"/>
          </w:tcPr>
          <w:p w14:paraId="16321729" w14:textId="7AF9F0B3" w:rsidR="00561CE6" w:rsidRPr="00C95880" w:rsidRDefault="00561CE6" w:rsidP="00C9588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kern w:val="24"/>
                <w:sz w:val="20"/>
                <w:szCs w:val="20"/>
                <w:lang w:val="en-US" w:eastAsia="en-NZ"/>
              </w:rPr>
            </w:pPr>
            <w:r w:rsidRPr="00C95880">
              <w:rPr>
                <w:rFonts w:asciiTheme="minorHAnsi" w:eastAsiaTheme="minorHAnsi" w:hAnsiTheme="minorHAnsi" w:cstheme="minorHAnsi"/>
                <w:kern w:val="24"/>
                <w:sz w:val="20"/>
                <w:szCs w:val="20"/>
                <w:lang w:val="en-US" w:eastAsia="en-NZ"/>
              </w:rPr>
              <w:t>2.7</w:t>
            </w:r>
            <w:r w:rsidR="0087665E">
              <w:rPr>
                <w:rFonts w:asciiTheme="minorHAnsi" w:eastAsiaTheme="minorHAnsi" w:hAnsiTheme="minorHAnsi" w:cstheme="minorHAnsi"/>
                <w:kern w:val="24"/>
                <w:sz w:val="20"/>
                <w:szCs w:val="20"/>
                <w:lang w:val="en-US" w:eastAsia="en-NZ"/>
              </w:rPr>
              <w:t>4</w:t>
            </w:r>
            <w:r w:rsidR="001605C6">
              <w:rPr>
                <w:rFonts w:asciiTheme="minorHAnsi" w:eastAsiaTheme="minorHAnsi" w:hAnsiTheme="minorHAnsi" w:cstheme="minorHAnsi"/>
                <w:kern w:val="24"/>
                <w:sz w:val="20"/>
                <w:szCs w:val="20"/>
                <w:lang w:val="en-US" w:eastAsia="en-NZ"/>
              </w:rPr>
              <w:t xml:space="preserve"> x 2.41</w:t>
            </w:r>
            <w:r w:rsidRPr="00C95880">
              <w:rPr>
                <w:rFonts w:asciiTheme="minorHAnsi" w:eastAsiaTheme="minorHAnsi" w:hAnsiTheme="minorHAnsi" w:cstheme="minorHAnsi"/>
                <w:kern w:val="24"/>
                <w:sz w:val="20"/>
                <w:szCs w:val="20"/>
                <w:lang w:val="en-US" w:eastAsia="en-NZ"/>
              </w:rPr>
              <w:t xml:space="preserve"> x 0.4</w:t>
            </w:r>
            <w:r w:rsidR="001605C6">
              <w:rPr>
                <w:rFonts w:asciiTheme="minorHAnsi" w:eastAsiaTheme="minorHAnsi" w:hAnsiTheme="minorHAnsi" w:cstheme="minorHAnsi"/>
                <w:kern w:val="24"/>
                <w:sz w:val="20"/>
                <w:szCs w:val="20"/>
                <w:lang w:val="en-US" w:eastAsia="en-NZ"/>
              </w:rPr>
              <w:t>7</w:t>
            </w:r>
            <w:r w:rsidRPr="00C95880">
              <w:rPr>
                <w:rFonts w:asciiTheme="minorHAnsi" w:eastAsiaTheme="minorHAnsi" w:hAnsiTheme="minorHAnsi" w:cstheme="minorHAnsi"/>
                <w:kern w:val="24"/>
                <w:sz w:val="20"/>
                <w:szCs w:val="20"/>
                <w:lang w:val="en-US" w:eastAsia="en-NZ"/>
              </w:rPr>
              <w:t xml:space="preserve"> cm</w:t>
            </w:r>
            <w:r w:rsidR="001605C6">
              <w:rPr>
                <w:rFonts w:asciiTheme="minorHAnsi" w:eastAsiaTheme="minorHAnsi" w:hAnsiTheme="minorHAnsi" w:cstheme="minorHAnsi"/>
                <w:kern w:val="24"/>
                <w:sz w:val="20"/>
                <w:szCs w:val="20"/>
                <w:lang w:val="en-US" w:eastAsia="en-NZ"/>
              </w:rPr>
              <w:t xml:space="preserve"> (L x W x H)</w:t>
            </w:r>
          </w:p>
          <w:p w14:paraId="1AAF3E16" w14:textId="77777777" w:rsidR="00561CE6" w:rsidRPr="00C95880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4FEDA2B0" w14:textId="47B81722" w:rsidR="00561CE6" w:rsidRPr="00C95880" w:rsidRDefault="00561CE6" w:rsidP="00C958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880">
              <w:rPr>
                <w:rFonts w:asciiTheme="minorHAnsi" w:hAnsiTheme="minorHAnsi" w:cstheme="minorHAnsi"/>
                <w:sz w:val="20"/>
                <w:szCs w:val="20"/>
              </w:rPr>
              <w:t>2.87 x 3.58 x 0.96 cm</w:t>
            </w:r>
            <w:r w:rsidR="007039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0390D">
              <w:rPr>
                <w:rFonts w:asciiTheme="minorHAnsi" w:eastAsiaTheme="minorHAnsi" w:hAnsiTheme="minorHAnsi" w:cstheme="minorHAnsi"/>
                <w:kern w:val="24"/>
                <w:sz w:val="20"/>
                <w:szCs w:val="20"/>
                <w:lang w:val="en-US" w:eastAsia="en-NZ"/>
              </w:rPr>
              <w:t>(L x W x H)</w:t>
            </w:r>
          </w:p>
          <w:p w14:paraId="6A872BD4" w14:textId="77777777" w:rsidR="00561CE6" w:rsidRPr="00C95880" w:rsidRDefault="00561CE6" w:rsidP="00C958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880">
              <w:rPr>
                <w:rFonts w:asciiTheme="minorHAnsi" w:hAnsiTheme="minorHAnsi" w:cstheme="minorHAnsi"/>
                <w:sz w:val="20"/>
                <w:szCs w:val="20"/>
              </w:rPr>
              <w:t>Transmitter is approx. 5.4 gm</w:t>
            </w:r>
          </w:p>
        </w:tc>
        <w:tc>
          <w:tcPr>
            <w:tcW w:w="1721" w:type="dxa"/>
            <w:shd w:val="clear" w:color="auto" w:fill="F2F2F2" w:themeFill="background1" w:themeFillShade="F2"/>
            <w:vAlign w:val="center"/>
          </w:tcPr>
          <w:p w14:paraId="37BF224F" w14:textId="77777777" w:rsidR="0070390D" w:rsidRDefault="00561CE6" w:rsidP="00561CE6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2.2 </w:t>
            </w:r>
            <w:r w:rsidRPr="00C95880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x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2.2 </w:t>
            </w:r>
            <w:r w:rsidRPr="00C95880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x </w:t>
            </w:r>
            <w:r w:rsidR="0070390D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.42 cm</w:t>
            </w:r>
          </w:p>
          <w:p w14:paraId="5EA94173" w14:textId="3A93FC74" w:rsidR="00561CE6" w:rsidRPr="00C95880" w:rsidRDefault="0070390D" w:rsidP="00561CE6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>
              <w:rPr>
                <w:rFonts w:asciiTheme="minorHAnsi" w:eastAsiaTheme="minorHAnsi" w:hAnsiTheme="minorHAnsi" w:cstheme="minorHAnsi"/>
                <w:kern w:val="24"/>
                <w:sz w:val="20"/>
                <w:szCs w:val="20"/>
                <w:lang w:val="en-US" w:eastAsia="en-NZ"/>
              </w:rPr>
              <w:t>(L x W x H)</w:t>
            </w:r>
            <w:r w:rsidR="00561CE6" w:rsidRPr="00C95880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 </w:t>
            </w:r>
          </w:p>
        </w:tc>
      </w:tr>
      <w:tr w:rsidR="00561CE6" w:rsidRPr="007762CE" w14:paraId="421FE621" w14:textId="77777777" w:rsidTr="4587AF90">
        <w:trPr>
          <w:trHeight w:val="374"/>
          <w:jc w:val="center"/>
        </w:trPr>
        <w:tc>
          <w:tcPr>
            <w:tcW w:w="2983" w:type="dxa"/>
            <w:vAlign w:val="center"/>
          </w:tcPr>
          <w:p w14:paraId="35F9A793" w14:textId="77777777" w:rsidR="00561CE6" w:rsidRPr="007762CE" w:rsidRDefault="00561CE6" w:rsidP="00C9588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>Warm Up Period</w:t>
            </w:r>
          </w:p>
        </w:tc>
        <w:tc>
          <w:tcPr>
            <w:tcW w:w="1720" w:type="dxa"/>
            <w:vAlign w:val="center"/>
          </w:tcPr>
          <w:p w14:paraId="459E929C" w14:textId="77777777" w:rsidR="00561CE6" w:rsidRPr="00580031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580031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60 minutes</w:t>
            </w:r>
          </w:p>
        </w:tc>
        <w:tc>
          <w:tcPr>
            <w:tcW w:w="1720" w:type="dxa"/>
            <w:vAlign w:val="center"/>
          </w:tcPr>
          <w:p w14:paraId="6F6B4D33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60 minutes</w:t>
            </w:r>
          </w:p>
        </w:tc>
        <w:tc>
          <w:tcPr>
            <w:tcW w:w="1721" w:type="dxa"/>
            <w:vAlign w:val="center"/>
          </w:tcPr>
          <w:p w14:paraId="027D9844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30 minutes</w:t>
            </w:r>
          </w:p>
        </w:tc>
        <w:tc>
          <w:tcPr>
            <w:tcW w:w="1720" w:type="dxa"/>
            <w:vAlign w:val="center"/>
          </w:tcPr>
          <w:p w14:paraId="27470A33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2 hours</w:t>
            </w:r>
          </w:p>
        </w:tc>
        <w:tc>
          <w:tcPr>
            <w:tcW w:w="1721" w:type="dxa"/>
            <w:vAlign w:val="center"/>
          </w:tcPr>
          <w:p w14:paraId="6B5F016C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30 minutes</w:t>
            </w:r>
          </w:p>
        </w:tc>
        <w:tc>
          <w:tcPr>
            <w:tcW w:w="1720" w:type="dxa"/>
            <w:vAlign w:val="center"/>
          </w:tcPr>
          <w:p w14:paraId="36C6743C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</w:rPr>
              <w:t xml:space="preserve">2 hours </w:t>
            </w:r>
          </w:p>
        </w:tc>
        <w:tc>
          <w:tcPr>
            <w:tcW w:w="1721" w:type="dxa"/>
            <w:vAlign w:val="center"/>
          </w:tcPr>
          <w:p w14:paraId="76660021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60 minutes</w:t>
            </w:r>
          </w:p>
        </w:tc>
      </w:tr>
      <w:tr w:rsidR="00561CE6" w:rsidRPr="007762CE" w14:paraId="08DDE1A9" w14:textId="77777777" w:rsidTr="4587AF90">
        <w:trPr>
          <w:trHeight w:val="374"/>
          <w:jc w:val="center"/>
        </w:trPr>
        <w:tc>
          <w:tcPr>
            <w:tcW w:w="2983" w:type="dxa"/>
            <w:shd w:val="clear" w:color="auto" w:fill="F2F2F2" w:themeFill="background1" w:themeFillShade="F2"/>
            <w:vAlign w:val="center"/>
          </w:tcPr>
          <w:p w14:paraId="5CCC4871" w14:textId="77777777" w:rsidR="00561CE6" w:rsidRPr="007762CE" w:rsidRDefault="00561CE6" w:rsidP="00C9588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>Water Resistance?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240409B1" w14:textId="77777777" w:rsidR="00561CE6" w:rsidRPr="00580031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580031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1 metre of water for up to 30 minutes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49F4A1B1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1 metre of water for up to 30 minutes</w:t>
            </w:r>
          </w:p>
        </w:tc>
        <w:tc>
          <w:tcPr>
            <w:tcW w:w="1721" w:type="dxa"/>
            <w:shd w:val="clear" w:color="auto" w:fill="F2F2F2" w:themeFill="background1" w:themeFillShade="F2"/>
            <w:vAlign w:val="center"/>
          </w:tcPr>
          <w:p w14:paraId="48EBEDB3" w14:textId="68B76FB2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2.4 metres</w:t>
            </w:r>
            <w:r w:rsidR="00BC5EFC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 of water</w:t>
            </w: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 for 24 hours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1E0AC32C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2.4 metres of water for 24 hours</w:t>
            </w:r>
          </w:p>
        </w:tc>
        <w:tc>
          <w:tcPr>
            <w:tcW w:w="1721" w:type="dxa"/>
            <w:shd w:val="clear" w:color="auto" w:fill="F2F2F2" w:themeFill="background1" w:themeFillShade="F2"/>
            <w:vAlign w:val="center"/>
          </w:tcPr>
          <w:p w14:paraId="1DEE2BFA" w14:textId="696DF1AF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2.4 metres</w:t>
            </w:r>
            <w:r w:rsidR="00545B07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 of water</w:t>
            </w: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 for 24 hours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5519EA1D" w14:textId="19BC9987" w:rsidR="00561CE6" w:rsidRPr="007762CE" w:rsidRDefault="00561CE6" w:rsidP="4587AF90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4587AF90">
              <w:rPr>
                <w:rFonts w:asciiTheme="minorHAnsi" w:hAnsiTheme="minorHAnsi" w:cstheme="minorBidi"/>
                <w:sz w:val="20"/>
                <w:szCs w:val="20"/>
              </w:rPr>
              <w:t>Waterproof</w:t>
            </w:r>
            <w:r w:rsidR="00545B07" w:rsidRPr="4587AF90">
              <w:rPr>
                <w:rFonts w:asciiTheme="minorHAnsi" w:hAnsiTheme="minorHAnsi" w:cstheme="minorBidi"/>
                <w:sz w:val="20"/>
                <w:szCs w:val="20"/>
              </w:rPr>
              <w:t xml:space="preserve"> to</w:t>
            </w:r>
            <w:r w:rsidRPr="4587AF90">
              <w:rPr>
                <w:rFonts w:asciiTheme="minorHAnsi" w:hAnsiTheme="minorHAnsi" w:cstheme="minorBidi"/>
                <w:sz w:val="20"/>
                <w:szCs w:val="20"/>
              </w:rPr>
              <w:t xml:space="preserve"> 2.4 met</w:t>
            </w:r>
            <w:r w:rsidR="4D68B327" w:rsidRPr="4587AF90">
              <w:rPr>
                <w:rFonts w:asciiTheme="minorHAnsi" w:hAnsiTheme="minorHAnsi" w:cstheme="minorBidi"/>
                <w:sz w:val="20"/>
                <w:szCs w:val="20"/>
              </w:rPr>
              <w:t>re</w:t>
            </w:r>
            <w:r w:rsidRPr="4587AF90">
              <w:rPr>
                <w:rFonts w:asciiTheme="minorHAnsi" w:hAnsiTheme="minorHAnsi" w:cstheme="minorBidi"/>
                <w:sz w:val="20"/>
                <w:szCs w:val="20"/>
              </w:rPr>
              <w:t>s for 30 minutes</w:t>
            </w:r>
          </w:p>
        </w:tc>
        <w:tc>
          <w:tcPr>
            <w:tcW w:w="1721" w:type="dxa"/>
            <w:shd w:val="clear" w:color="auto" w:fill="F2F2F2" w:themeFill="background1" w:themeFillShade="F2"/>
            <w:vAlign w:val="center"/>
          </w:tcPr>
          <w:p w14:paraId="5E3741A3" w14:textId="77777777" w:rsidR="00561CE6" w:rsidRPr="007762CE" w:rsidRDefault="00561CE6" w:rsidP="00D051DD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1</w:t>
            </w:r>
            <w:r w:rsidR="00D051DD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.5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metre of water for 30 minutes</w:t>
            </w:r>
          </w:p>
        </w:tc>
      </w:tr>
      <w:tr w:rsidR="00561CE6" w:rsidRPr="007762CE" w14:paraId="6A56A3E6" w14:textId="77777777" w:rsidTr="4587AF90">
        <w:trPr>
          <w:trHeight w:val="374"/>
          <w:jc w:val="center"/>
        </w:trPr>
        <w:tc>
          <w:tcPr>
            <w:tcW w:w="2983" w:type="dxa"/>
            <w:vAlign w:val="center"/>
          </w:tcPr>
          <w:p w14:paraId="4326C2E5" w14:textId="77777777" w:rsidR="00561CE6" w:rsidRPr="007762CE" w:rsidRDefault="00561CE6" w:rsidP="00C9588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NZ"/>
              </w:rPr>
              <w:t>Distributor</w:t>
            </w:r>
          </w:p>
        </w:tc>
        <w:tc>
          <w:tcPr>
            <w:tcW w:w="1720" w:type="dxa"/>
            <w:vAlign w:val="center"/>
          </w:tcPr>
          <w:p w14:paraId="410FB55D" w14:textId="77777777" w:rsidR="00561CE6" w:rsidRPr="0044227B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proofErr w:type="spellStart"/>
            <w:r w:rsidRPr="0044227B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MediRay</w:t>
            </w:r>
            <w:proofErr w:type="spellEnd"/>
            <w:r w:rsidRPr="0044227B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 New Zealand</w:t>
            </w:r>
          </w:p>
          <w:p w14:paraId="12AD9963" w14:textId="77777777" w:rsidR="00561CE6" w:rsidRPr="0044227B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hyperlink r:id="rId9" w:history="1">
              <w:r w:rsidRPr="0044227B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eastAsia="en-NZ"/>
                </w:rPr>
                <w:t>www.mediray.co.nz</w:t>
              </w:r>
            </w:hyperlink>
            <w:r w:rsidRPr="0044227B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 </w:t>
            </w:r>
          </w:p>
          <w:p w14:paraId="28E23452" w14:textId="77777777" w:rsidR="00561CE6" w:rsidRPr="0044227B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</w:p>
        </w:tc>
        <w:tc>
          <w:tcPr>
            <w:tcW w:w="1720" w:type="dxa"/>
            <w:vAlign w:val="center"/>
          </w:tcPr>
          <w:p w14:paraId="08FE00F7" w14:textId="77777777" w:rsidR="00561CE6" w:rsidRPr="0044227B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proofErr w:type="spellStart"/>
            <w:r w:rsidRPr="0044227B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MediRay</w:t>
            </w:r>
            <w:proofErr w:type="spellEnd"/>
            <w:r w:rsidRPr="0044227B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 New Zealand</w:t>
            </w:r>
          </w:p>
          <w:p w14:paraId="1377A8AC" w14:textId="77777777" w:rsidR="00561CE6" w:rsidRPr="0044227B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hyperlink r:id="rId10" w:history="1">
              <w:r w:rsidRPr="0044227B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eastAsia="en-NZ"/>
                </w:rPr>
                <w:t>www.mediray.co.nz</w:t>
              </w:r>
            </w:hyperlink>
            <w:r w:rsidRPr="0044227B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 </w:t>
            </w:r>
          </w:p>
          <w:p w14:paraId="708E9703" w14:textId="77777777" w:rsidR="00561CE6" w:rsidRPr="0044227B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</w:p>
        </w:tc>
        <w:tc>
          <w:tcPr>
            <w:tcW w:w="1721" w:type="dxa"/>
            <w:vAlign w:val="center"/>
          </w:tcPr>
          <w:p w14:paraId="294447B3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New Zealand Medical &amp; Scientific (NZMS)</w:t>
            </w:r>
          </w:p>
          <w:p w14:paraId="3B7F7060" w14:textId="77777777" w:rsidR="00561CE6" w:rsidRPr="00A67CB5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hyperlink r:id="rId11" w:history="1">
              <w:r w:rsidRPr="00C520FB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eastAsia="en-NZ"/>
                </w:rPr>
                <w:t>https://nzmsdiabetes.co.nz/</w:t>
              </w:r>
            </w:hyperlink>
          </w:p>
        </w:tc>
        <w:tc>
          <w:tcPr>
            <w:tcW w:w="1720" w:type="dxa"/>
            <w:vAlign w:val="center"/>
          </w:tcPr>
          <w:p w14:paraId="2306DE41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New Zealand Medical &amp; Scientific (NZMS)</w:t>
            </w:r>
          </w:p>
          <w:p w14:paraId="5989331C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hyperlink r:id="rId12" w:history="1">
              <w:r w:rsidRPr="00C520FB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eastAsia="en-NZ"/>
                </w:rPr>
                <w:t>https://nzmsdiabetes.co.nz/</w:t>
              </w:r>
            </w:hyperlink>
          </w:p>
        </w:tc>
        <w:tc>
          <w:tcPr>
            <w:tcW w:w="1721" w:type="dxa"/>
            <w:vAlign w:val="center"/>
          </w:tcPr>
          <w:p w14:paraId="7F7AAEA8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New Zealand Medical &amp; Scientific (NZMS)</w:t>
            </w:r>
          </w:p>
          <w:p w14:paraId="208B5C0B" w14:textId="77777777" w:rsidR="00561CE6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hyperlink r:id="rId13" w:history="1">
              <w:r w:rsidRPr="00C520FB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eastAsia="en-NZ"/>
                </w:rPr>
                <w:t>https://nzmsdiabetes.co.nz/</w:t>
              </w:r>
            </w:hyperlink>
          </w:p>
        </w:tc>
        <w:tc>
          <w:tcPr>
            <w:tcW w:w="1720" w:type="dxa"/>
            <w:vAlign w:val="center"/>
          </w:tcPr>
          <w:p w14:paraId="480A39D6" w14:textId="7AD07963" w:rsidR="00AC7AA2" w:rsidRPr="007762CE" w:rsidRDefault="00561CE6" w:rsidP="00C958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7B081220">
              <w:rPr>
                <w:rFonts w:asciiTheme="minorHAnsi" w:hAnsiTheme="minorHAnsi" w:cstheme="minorBidi"/>
                <w:sz w:val="20"/>
                <w:szCs w:val="20"/>
              </w:rPr>
              <w:t>Intermed</w:t>
            </w:r>
            <w:proofErr w:type="spellEnd"/>
            <w:r w:rsidRPr="7B081220">
              <w:rPr>
                <w:rFonts w:asciiTheme="minorHAnsi" w:hAnsiTheme="minorHAnsi" w:cstheme="minorBidi"/>
                <w:sz w:val="20"/>
                <w:szCs w:val="20"/>
              </w:rPr>
              <w:t xml:space="preserve"> Medical NZ</w:t>
            </w:r>
          </w:p>
          <w:p w14:paraId="2A896233" w14:textId="10CD6878" w:rsidR="001B2D04" w:rsidRPr="007762CE" w:rsidRDefault="001B2D04" w:rsidP="00C958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Pr="00D92DC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https://intermed.co.nz/brand-categories/diabetes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21" w:type="dxa"/>
            <w:vAlign w:val="center"/>
          </w:tcPr>
          <w:p w14:paraId="3096C95F" w14:textId="77777777" w:rsidR="00A673E7" w:rsidRDefault="00561CE6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r w:rsidRPr="007762CE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>Order online from</w:t>
            </w:r>
          </w:p>
          <w:p w14:paraId="73890375" w14:textId="4F68795B" w:rsidR="00561CE6" w:rsidRPr="007762CE" w:rsidRDefault="00A673E7" w:rsidP="00C95880">
            <w:pPr>
              <w:rPr>
                <w:rFonts w:asciiTheme="minorHAnsi" w:hAnsiTheme="minorHAnsi" w:cstheme="minorHAnsi"/>
                <w:sz w:val="20"/>
                <w:szCs w:val="20"/>
                <w:lang w:eastAsia="en-NZ"/>
              </w:rPr>
            </w:pPr>
            <w:hyperlink r:id="rId15" w:history="1">
              <w:r w:rsidRPr="00AE0652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eastAsia="en-NZ"/>
                </w:rPr>
                <w:t>www.intuitivetherapeutics.co.nz</w:t>
              </w:r>
            </w:hyperlink>
            <w:r w:rsidR="00561CE6">
              <w:rPr>
                <w:rFonts w:asciiTheme="minorHAnsi" w:hAnsiTheme="minorHAnsi" w:cstheme="minorHAnsi"/>
                <w:sz w:val="20"/>
                <w:szCs w:val="20"/>
                <w:lang w:eastAsia="en-NZ"/>
              </w:rPr>
              <w:t xml:space="preserve"> </w:t>
            </w:r>
          </w:p>
        </w:tc>
      </w:tr>
    </w:tbl>
    <w:p w14:paraId="6183971A" w14:textId="77777777" w:rsidR="000D3AA0" w:rsidRDefault="000D3AA0" w:rsidP="00AC0976">
      <w:pPr>
        <w:rPr>
          <w:rFonts w:asciiTheme="minorHAnsi" w:hAnsiTheme="minorHAnsi" w:cstheme="minorHAnsi"/>
          <w:sz w:val="22"/>
          <w:szCs w:val="22"/>
          <w:shd w:val="clear" w:color="auto" w:fill="FFFFFF"/>
          <w:vertAlign w:val="superscript"/>
        </w:rPr>
      </w:pPr>
    </w:p>
    <w:p w14:paraId="18359CBD" w14:textId="6049DF91" w:rsidR="00AC0976" w:rsidRPr="00AC0976" w:rsidRDefault="00AC0976" w:rsidP="00AC0976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C0976">
        <w:rPr>
          <w:rFonts w:asciiTheme="minorHAnsi" w:hAnsiTheme="minorHAnsi" w:cstheme="minorHAnsi"/>
          <w:sz w:val="22"/>
          <w:szCs w:val="22"/>
          <w:shd w:val="clear" w:color="auto" w:fill="FFFFFF"/>
          <w:vertAlign w:val="superscript"/>
        </w:rPr>
        <w:lastRenderedPageBreak/>
        <w:t xml:space="preserve">a </w:t>
      </w:r>
      <w:r w:rsidRPr="00AC097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MARD = Mean Absolute Relative Difference. This reflects the difference between the glucose monitor readings and the glucose values obtained from a lab analyser. A lower value means values are closer to the lab reference values, therefore deemed more accurate. The practical implications of these differences are not considerable. </w:t>
      </w:r>
    </w:p>
    <w:p w14:paraId="5BCAB761" w14:textId="20E06B5F" w:rsidR="00AC0976" w:rsidRPr="000D3AA0" w:rsidRDefault="00011DFF" w:rsidP="00AC0976">
      <w:r>
        <w:rPr>
          <w:rFonts w:asciiTheme="minorHAnsi" w:hAnsiTheme="minorHAnsi" w:cstheme="minorHAnsi"/>
          <w:sz w:val="22"/>
          <w:szCs w:val="22"/>
          <w:shd w:val="clear" w:color="auto" w:fill="FFFFFF"/>
          <w:vertAlign w:val="superscript"/>
        </w:rPr>
        <w:t>b</w:t>
      </w:r>
      <w:r w:rsidR="00AC0976" w:rsidRPr="00AC097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0D3AA0" w:rsidRPr="0044227B">
        <w:rPr>
          <w:rFonts w:asciiTheme="minorHAnsi" w:hAnsiTheme="minorHAnsi" w:cstheme="minorHAnsi"/>
          <w:sz w:val="22"/>
          <w:szCs w:val="22"/>
          <w:lang w:eastAsia="en-NZ"/>
        </w:rPr>
        <w:t>Vit C may falsely raise sensor readings – (taking more than 500mg of ascorbic acid per day, may affect Sensor readings)</w:t>
      </w:r>
    </w:p>
    <w:p w14:paraId="70320E9B" w14:textId="4BCD41DC" w:rsidR="000D3AA0" w:rsidRDefault="00011DFF" w:rsidP="00AC0976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vertAlign w:val="superscript"/>
          <w:lang w:eastAsia="en-NZ"/>
        </w:rPr>
        <w:t>c</w:t>
      </w:r>
      <w:r w:rsidR="0044227B" w:rsidRPr="0044227B">
        <w:rPr>
          <w:rFonts w:asciiTheme="minorHAnsi" w:hAnsiTheme="minorHAnsi" w:cstheme="minorHAnsi"/>
          <w:sz w:val="22"/>
          <w:szCs w:val="22"/>
          <w:lang w:eastAsia="en-NZ"/>
        </w:rPr>
        <w:t xml:space="preserve"> </w:t>
      </w:r>
      <w:r w:rsidR="006357EE">
        <w:rPr>
          <w:rFonts w:asciiTheme="minorHAnsi" w:hAnsiTheme="minorHAnsi" w:cstheme="minorHAnsi"/>
          <w:sz w:val="22"/>
          <w:szCs w:val="22"/>
          <w:lang w:eastAsia="en-NZ"/>
        </w:rPr>
        <w:t>Hydroxyurea is a medication used primarily to treat certain types of cancer.</w:t>
      </w:r>
    </w:p>
    <w:p w14:paraId="50222859" w14:textId="55FC895D" w:rsidR="000D3AA0" w:rsidRPr="000D3AA0" w:rsidRDefault="00011DFF" w:rsidP="00AC0976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vertAlign w:val="superscript"/>
          <w:lang w:eastAsia="en-NZ"/>
        </w:rPr>
        <w:t>d</w:t>
      </w:r>
      <w:r w:rsidR="000D3AA0">
        <w:rPr>
          <w:rFonts w:asciiTheme="minorHAnsi" w:hAnsiTheme="minorHAnsi" w:cstheme="minorHAnsi"/>
          <w:sz w:val="22"/>
          <w:szCs w:val="22"/>
          <w:lang w:eastAsia="en-NZ"/>
        </w:rPr>
        <w:t xml:space="preserve"> </w:t>
      </w:r>
      <w:r w:rsidR="000D3AA0" w:rsidRPr="00AC0976">
        <w:rPr>
          <w:rFonts w:asciiTheme="minorHAnsi" w:hAnsiTheme="minorHAnsi" w:cstheme="minorHAnsi"/>
          <w:sz w:val="22"/>
          <w:szCs w:val="22"/>
          <w:shd w:val="clear" w:color="auto" w:fill="FFFFFF"/>
        </w:rPr>
        <w:t>Paracetamol may falsely raise glucose levels.</w:t>
      </w:r>
    </w:p>
    <w:sectPr w:rsidR="000D3AA0" w:rsidRPr="000D3AA0" w:rsidSect="00C25263">
      <w:headerReference w:type="first" r:id="rId16"/>
      <w:footerReference w:type="first" r:id="rId17"/>
      <w:pgSz w:w="16838" w:h="11906" w:orient="landscape" w:code="9"/>
      <w:pgMar w:top="737" w:right="737" w:bottom="737" w:left="737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D70D8" w14:textId="77777777" w:rsidR="000577A0" w:rsidRDefault="000577A0" w:rsidP="00C25263">
      <w:r>
        <w:separator/>
      </w:r>
    </w:p>
  </w:endnote>
  <w:endnote w:type="continuationSeparator" w:id="0">
    <w:p w14:paraId="1FCBBB7F" w14:textId="77777777" w:rsidR="000577A0" w:rsidRDefault="000577A0" w:rsidP="00C2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A6427" w14:textId="77777777" w:rsidR="00C25263" w:rsidRPr="00C25263" w:rsidRDefault="00C25263" w:rsidP="00C25263">
    <w:pPr>
      <w:jc w:val="center"/>
      <w:textDirection w:val="btLr"/>
      <w:rPr>
        <w:rFonts w:ascii="Arial" w:eastAsia="Arial" w:hAnsi="Arial" w:cs="Arial"/>
        <w:b/>
        <w:i/>
        <w:iCs/>
        <w:sz w:val="18"/>
        <w:szCs w:val="18"/>
      </w:rPr>
    </w:pPr>
    <w:r w:rsidRPr="00C25263">
      <w:rPr>
        <w:rFonts w:ascii="Arial" w:eastAsia="Arial" w:hAnsi="Arial" w:cs="Arial"/>
        <w:b/>
        <w:i/>
        <w:iCs/>
        <w:sz w:val="18"/>
        <w:szCs w:val="18"/>
      </w:rPr>
      <w:t xml:space="preserve">As kaitiaki (caregivers/guardians) of diabetes related services, it is a collective responsibility to establish an environment that facilitates a pathway for people with diabetes to navigate </w:t>
    </w:r>
    <w:proofErr w:type="spellStart"/>
    <w:r w:rsidRPr="00C25263">
      <w:rPr>
        <w:rFonts w:ascii="Arial" w:eastAsia="Arial" w:hAnsi="Arial" w:cs="Arial"/>
        <w:b/>
        <w:i/>
        <w:iCs/>
        <w:sz w:val="18"/>
        <w:szCs w:val="18"/>
      </w:rPr>
      <w:t>te</w:t>
    </w:r>
    <w:proofErr w:type="spellEnd"/>
    <w:r w:rsidRPr="00C25263">
      <w:rPr>
        <w:rFonts w:ascii="Arial" w:eastAsia="Arial" w:hAnsi="Arial" w:cs="Arial"/>
        <w:b/>
        <w:i/>
        <w:iCs/>
        <w:sz w:val="18"/>
        <w:szCs w:val="18"/>
      </w:rPr>
      <w:t xml:space="preserve"> </w:t>
    </w:r>
    <w:proofErr w:type="spellStart"/>
    <w:r w:rsidRPr="00C25263">
      <w:rPr>
        <w:rFonts w:ascii="Arial" w:eastAsia="Arial" w:hAnsi="Arial" w:cs="Arial"/>
        <w:b/>
        <w:i/>
        <w:iCs/>
        <w:sz w:val="18"/>
        <w:szCs w:val="18"/>
      </w:rPr>
      <w:t>ao</w:t>
    </w:r>
    <w:proofErr w:type="spellEnd"/>
    <w:r w:rsidRPr="00C25263">
      <w:rPr>
        <w:rFonts w:ascii="Arial" w:eastAsia="Arial" w:hAnsi="Arial" w:cs="Arial"/>
        <w:b/>
        <w:i/>
        <w:iCs/>
        <w:sz w:val="18"/>
        <w:szCs w:val="18"/>
      </w:rPr>
      <w:t xml:space="preserve"> mate </w:t>
    </w:r>
    <w:proofErr w:type="spellStart"/>
    <w:r w:rsidRPr="00C25263">
      <w:rPr>
        <w:rFonts w:ascii="Arial" w:eastAsia="Arial" w:hAnsi="Arial" w:cs="Arial"/>
        <w:b/>
        <w:i/>
        <w:iCs/>
        <w:sz w:val="18"/>
        <w:szCs w:val="18"/>
      </w:rPr>
      <w:t>huka</w:t>
    </w:r>
    <w:proofErr w:type="spellEnd"/>
    <w:r w:rsidRPr="00C25263">
      <w:rPr>
        <w:rFonts w:ascii="Arial" w:eastAsia="Arial" w:hAnsi="Arial" w:cs="Arial"/>
        <w:b/>
        <w:i/>
        <w:iCs/>
        <w:sz w:val="18"/>
        <w:szCs w:val="18"/>
      </w:rPr>
      <w:t xml:space="preserve"> - the world of diabetes</w:t>
    </w:r>
  </w:p>
  <w:p w14:paraId="6C40EC61" w14:textId="77777777" w:rsidR="00C25263" w:rsidRPr="005860A3" w:rsidRDefault="00C25263" w:rsidP="00C25263">
    <w:pPr>
      <w:jc w:val="center"/>
      <w:textDirection w:val="btLr"/>
      <w:rPr>
        <w:sz w:val="22"/>
        <w:lang w:val="fi-FI"/>
      </w:rPr>
    </w:pPr>
    <w:r w:rsidRPr="005860A3">
      <w:rPr>
        <w:rFonts w:ascii="Arial" w:eastAsia="Arial" w:hAnsi="Arial" w:cs="Arial"/>
        <w:b/>
        <w:i/>
        <w:iCs/>
        <w:sz w:val="16"/>
        <w:szCs w:val="18"/>
        <w:lang w:val="fi-FI"/>
      </w:rPr>
      <w:t>Te Kaiwhakahaere Māori te Roopu mate huka Debbie Rawiri - Te Whatu Ora Waitaha Canterbury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E6249" w14:textId="77777777" w:rsidR="000577A0" w:rsidRDefault="000577A0" w:rsidP="00C25263">
      <w:r>
        <w:separator/>
      </w:r>
    </w:p>
  </w:footnote>
  <w:footnote w:type="continuationSeparator" w:id="0">
    <w:p w14:paraId="53C18116" w14:textId="77777777" w:rsidR="000577A0" w:rsidRDefault="000577A0" w:rsidP="00C25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5DF30" w14:textId="77777777" w:rsidR="00C25263" w:rsidRDefault="00C25263">
    <w:pPr>
      <w:pStyle w:val="Header"/>
    </w:pPr>
    <w:r w:rsidRPr="00C25263"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63D6C44B" wp14:editId="41354C22">
          <wp:simplePos x="0" y="0"/>
          <wp:positionH relativeFrom="column">
            <wp:posOffset>8769129</wp:posOffset>
          </wp:positionH>
          <wp:positionV relativeFrom="paragraph">
            <wp:posOffset>-291548</wp:posOffset>
          </wp:positionV>
          <wp:extent cx="1247491" cy="781713"/>
          <wp:effectExtent l="0" t="0" r="0" b="0"/>
          <wp:wrapNone/>
          <wp:docPr id="1" name="Picture 1" descr="\\waikato\Users\Hamilton\MtoRHome\mcclintj\aaDiabetes Notes\Clinical Network\NZCYC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aikato\Users\Hamilton\MtoRHome\mcclintj\aaDiabetes Notes\Clinical Network\NZCYCN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491" cy="781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N2+KIljcSnSyU" int2:id="1M5UF7qx">
      <int2:state int2:value="Rejected" int2:type="spell"/>
    </int2:textHash>
    <int2:textHash int2:hashCode="hIDQ1FZELiPGot" int2:id="2Z1T6xLD">
      <int2:state int2:value="Rejected" int2:type="spell"/>
    </int2:textHash>
    <int2:textHash int2:hashCode="WRTlHsz/kl7ipd" int2:id="0OuLvF66">
      <int2:state int2:value="Rejected" int2:type="spell"/>
    </int2:textHash>
    <int2:textHash int2:hashCode="fwCyri/hsuWjFh" int2:id="w7Lfdhbg">
      <int2:state int2:value="Rejected" int2:type="spell"/>
    </int2:textHash>
    <int2:textHash int2:hashCode="mPJHZjBbEDs0UM" int2:id="RkSAf7LP">
      <int2:state int2:value="Rejected" int2:type="spell"/>
    </int2:textHash>
    <int2:bookmark int2:bookmarkName="_Int_kXLS8Cve" int2:invalidationBookmarkName="" int2:hashCode="vTBT9U7Kb2HBLv" int2:id="8EjxdeP8">
      <int2:state int2:value="Rejected" int2:type="gram"/>
    </int2:bookmark>
    <int2:bookmark int2:bookmarkName="_Int_VXhENw32" int2:invalidationBookmarkName="" int2:hashCode="vTBT9U7Kb2HBLv" int2:id="ZPemqwwX">
      <int2:state int2:value="Rejected" int2:type="gram"/>
    </int2:bookmark>
    <int2:bookmark int2:bookmarkName="_Int_tlaHea9F" int2:invalidationBookmarkName="" int2:hashCode="Yw3xlMWxCr+pXZ" int2:id="xEPDh84s">
      <int2:state int2:value="Rejected" int2:type="gram"/>
    </int2:bookmark>
    <int2:bookmark int2:bookmarkName="_Int_QcvulDIv" int2:invalidationBookmarkName="" int2:hashCode="Yw3xlMWxCr+pXZ" int2:id="6cZyhN1k">
      <int2:state int2:value="Rejected" int2:type="gram"/>
    </int2:bookmark>
    <int2:bookmark int2:bookmarkName="_Int_rFxlF6RB" int2:invalidationBookmarkName="" int2:hashCode="S+CoU/QtZ3aNSd" int2:id="UYrmoL1a">
      <int2:state int2:value="Rejected" int2:type="gram"/>
    </int2:bookmark>
    <int2:bookmark int2:bookmarkName="_Int_f51HX7LK" int2:invalidationBookmarkName="" int2:hashCode="S+CoU/QtZ3aNSd" int2:id="MgXeMSJO">
      <int2:state int2:value="Rejected" int2:type="gram"/>
    </int2:bookmark>
    <int2:bookmark int2:bookmarkName="_Int_UuwUha0J" int2:invalidationBookmarkName="" int2:hashCode="VCtIo3qQ+efdJa" int2:id="JdfSrygM">
      <int2:state int2:value="Rejected" int2:type="gram"/>
    </int2:bookmark>
    <int2:bookmark int2:bookmarkName="_Int_1rV0H2PB" int2:invalidationBookmarkName="" int2:hashCode="S+CoU/QtZ3aNSd" int2:id="Um6ABrZX">
      <int2:state int2:value="Rejected" int2:type="gram"/>
    </int2:bookmark>
    <int2:bookmark int2:bookmarkName="_Int_i2DSk1EL" int2:invalidationBookmarkName="" int2:hashCode="S+CoU/QtZ3aNSd" int2:id="euru2tYs">
      <int2:state int2:value="Rejected" int2:type="gram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976"/>
    <w:rsid w:val="00011DFF"/>
    <w:rsid w:val="00013D72"/>
    <w:rsid w:val="00034717"/>
    <w:rsid w:val="000577A0"/>
    <w:rsid w:val="00083287"/>
    <w:rsid w:val="00083B36"/>
    <w:rsid w:val="000D3AA0"/>
    <w:rsid w:val="000F14D7"/>
    <w:rsid w:val="00102C9D"/>
    <w:rsid w:val="00122F33"/>
    <w:rsid w:val="001605C6"/>
    <w:rsid w:val="0018738F"/>
    <w:rsid w:val="00193B85"/>
    <w:rsid w:val="001B2D04"/>
    <w:rsid w:val="00227F7B"/>
    <w:rsid w:val="0025124B"/>
    <w:rsid w:val="002646E8"/>
    <w:rsid w:val="00357EDC"/>
    <w:rsid w:val="00390C4F"/>
    <w:rsid w:val="003910FC"/>
    <w:rsid w:val="003B68D7"/>
    <w:rsid w:val="003C5CE3"/>
    <w:rsid w:val="003F0F50"/>
    <w:rsid w:val="004016EC"/>
    <w:rsid w:val="00402B1B"/>
    <w:rsid w:val="004377C4"/>
    <w:rsid w:val="0044227B"/>
    <w:rsid w:val="00463B19"/>
    <w:rsid w:val="004A2957"/>
    <w:rsid w:val="004D73CA"/>
    <w:rsid w:val="00506E05"/>
    <w:rsid w:val="00523B51"/>
    <w:rsid w:val="00537018"/>
    <w:rsid w:val="005438AA"/>
    <w:rsid w:val="00545B07"/>
    <w:rsid w:val="00561CE6"/>
    <w:rsid w:val="00580031"/>
    <w:rsid w:val="005860A3"/>
    <w:rsid w:val="005B17F9"/>
    <w:rsid w:val="005D2122"/>
    <w:rsid w:val="005E5620"/>
    <w:rsid w:val="005F1528"/>
    <w:rsid w:val="006357EE"/>
    <w:rsid w:val="00643A9E"/>
    <w:rsid w:val="00670C1A"/>
    <w:rsid w:val="00671A62"/>
    <w:rsid w:val="006761A1"/>
    <w:rsid w:val="00690193"/>
    <w:rsid w:val="006E47C6"/>
    <w:rsid w:val="00701750"/>
    <w:rsid w:val="0070390D"/>
    <w:rsid w:val="007242EE"/>
    <w:rsid w:val="00751426"/>
    <w:rsid w:val="007522D5"/>
    <w:rsid w:val="007762CE"/>
    <w:rsid w:val="0078309D"/>
    <w:rsid w:val="007923F9"/>
    <w:rsid w:val="007C0165"/>
    <w:rsid w:val="008167F5"/>
    <w:rsid w:val="0087665E"/>
    <w:rsid w:val="008815B0"/>
    <w:rsid w:val="008A0D9E"/>
    <w:rsid w:val="008B1965"/>
    <w:rsid w:val="008D6B5B"/>
    <w:rsid w:val="008E6509"/>
    <w:rsid w:val="009450D1"/>
    <w:rsid w:val="00980C6F"/>
    <w:rsid w:val="00997B1B"/>
    <w:rsid w:val="009B5D23"/>
    <w:rsid w:val="009F2477"/>
    <w:rsid w:val="00A673E7"/>
    <w:rsid w:val="00A67CB5"/>
    <w:rsid w:val="00A76A32"/>
    <w:rsid w:val="00AC0976"/>
    <w:rsid w:val="00AC1064"/>
    <w:rsid w:val="00AC5487"/>
    <w:rsid w:val="00AC7AA2"/>
    <w:rsid w:val="00B86880"/>
    <w:rsid w:val="00BA2F47"/>
    <w:rsid w:val="00BC5EFC"/>
    <w:rsid w:val="00C11747"/>
    <w:rsid w:val="00C15935"/>
    <w:rsid w:val="00C25263"/>
    <w:rsid w:val="00C301AB"/>
    <w:rsid w:val="00C520FB"/>
    <w:rsid w:val="00C5555F"/>
    <w:rsid w:val="00C95880"/>
    <w:rsid w:val="00CA3AC9"/>
    <w:rsid w:val="00D051DD"/>
    <w:rsid w:val="00D519B6"/>
    <w:rsid w:val="00D80223"/>
    <w:rsid w:val="00D855ED"/>
    <w:rsid w:val="00DC5350"/>
    <w:rsid w:val="00DC76F4"/>
    <w:rsid w:val="00DD07E8"/>
    <w:rsid w:val="00E022A3"/>
    <w:rsid w:val="00E0764B"/>
    <w:rsid w:val="00E16386"/>
    <w:rsid w:val="00E808F8"/>
    <w:rsid w:val="00EB617C"/>
    <w:rsid w:val="00EC6188"/>
    <w:rsid w:val="00ED1B08"/>
    <w:rsid w:val="00EE3EFA"/>
    <w:rsid w:val="00FD3C42"/>
    <w:rsid w:val="01AE85D2"/>
    <w:rsid w:val="0247ED79"/>
    <w:rsid w:val="0320D077"/>
    <w:rsid w:val="0E6DA9B2"/>
    <w:rsid w:val="13AB41FA"/>
    <w:rsid w:val="15AE45EA"/>
    <w:rsid w:val="17938AFA"/>
    <w:rsid w:val="254CED3B"/>
    <w:rsid w:val="29DD7AD7"/>
    <w:rsid w:val="2C077503"/>
    <w:rsid w:val="3F39C73C"/>
    <w:rsid w:val="40C6AB44"/>
    <w:rsid w:val="42350617"/>
    <w:rsid w:val="42D9A46F"/>
    <w:rsid w:val="4587AF90"/>
    <w:rsid w:val="474F7160"/>
    <w:rsid w:val="4D68B327"/>
    <w:rsid w:val="51B71FEE"/>
    <w:rsid w:val="55C5516D"/>
    <w:rsid w:val="59D064B9"/>
    <w:rsid w:val="669AAACC"/>
    <w:rsid w:val="698E10D3"/>
    <w:rsid w:val="6B51602B"/>
    <w:rsid w:val="74301657"/>
    <w:rsid w:val="7B08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F899D"/>
  <w15:chartTrackingRefBased/>
  <w15:docId w15:val="{9710AC8C-6C7E-4D78-A9A1-279DAB9E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AC9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AC9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AC9"/>
    <w:pPr>
      <w:keepNext/>
      <w:keepLines/>
      <w:spacing w:before="240" w:after="6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C9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AC9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3AC9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3AC9"/>
    <w:rPr>
      <w:rFonts w:ascii="Arial" w:eastAsiaTheme="majorEastAsia" w:hAnsi="Arial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EE3EFA"/>
  </w:style>
  <w:style w:type="character" w:customStyle="1" w:styleId="BodyTextChar">
    <w:name w:val="Body Text Char"/>
    <w:basedOn w:val="DefaultParagraphFont"/>
    <w:link w:val="BodyText"/>
    <w:uiPriority w:val="99"/>
    <w:rsid w:val="00EE3EF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CA3AC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3AC9"/>
    <w:rPr>
      <w:rFonts w:ascii="Arial" w:eastAsiaTheme="majorEastAsia" w:hAnsi="Arial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AC9"/>
    <w:pPr>
      <w:numPr>
        <w:ilvl w:val="1"/>
      </w:numPr>
      <w:spacing w:before="240" w:after="60"/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3AC9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C1064"/>
    <w:rPr>
      <w:rFonts w:ascii="Arial" w:hAnsi="Arial"/>
      <w:i/>
      <w:i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C9"/>
    <w:rPr>
      <w:rFonts w:ascii="Arial" w:eastAsiaTheme="majorEastAsia" w:hAnsi="Arial" w:cstheme="majorBidi"/>
      <w:b/>
      <w:bCs/>
      <w:iCs/>
    </w:rPr>
  </w:style>
  <w:style w:type="paragraph" w:styleId="NoSpacing">
    <w:name w:val="No Spacing"/>
    <w:uiPriority w:val="1"/>
    <w:qFormat/>
    <w:rsid w:val="00CA3AC9"/>
    <w:pPr>
      <w:spacing w:after="0" w:line="240" w:lineRule="auto"/>
    </w:pPr>
    <w:rPr>
      <w:rFonts w:ascii="Arial" w:hAnsi="Ari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1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17C"/>
    <w:rPr>
      <w:rFonts w:ascii="Arial" w:hAnsi="Arial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B617C"/>
    <w:rPr>
      <w:rFonts w:ascii="Arial" w:hAnsi="Arial"/>
      <w:smallCaps/>
      <w:color w:val="auto"/>
      <w:sz w:val="18"/>
      <w:u w:val="single"/>
    </w:rPr>
  </w:style>
  <w:style w:type="character" w:styleId="IntenseEmphasis">
    <w:name w:val="Intense Emphasis"/>
    <w:basedOn w:val="DefaultParagraphFont"/>
    <w:uiPriority w:val="21"/>
    <w:qFormat/>
    <w:rsid w:val="00EB617C"/>
    <w:rPr>
      <w:rFonts w:ascii="Arial" w:hAnsi="Arial"/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EB61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B617C"/>
    <w:rPr>
      <w:rFonts w:ascii="Arial" w:hAnsi="Arial"/>
      <w:i/>
      <w:iCs/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unhideWhenUsed/>
    <w:rsid w:val="00AC09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976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AC097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097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C6"/>
    <w:rPr>
      <w:rFonts w:ascii="Segoe UI" w:eastAsia="Times New Roman" w:hAnsi="Segoe UI" w:cs="Segoe UI"/>
      <w:sz w:val="18"/>
      <w:szCs w:val="18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C252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263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C252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263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67CB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17F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7F9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1B2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zmsdiabetes.co.nz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nzmsdiabetes.co.nz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zmsdiabetes.co.nz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ntuitivetherapeutics.co.nz" TargetMode="External"/><Relationship Id="rId10" Type="http://schemas.openxmlformats.org/officeDocument/2006/relationships/hyperlink" Target="http://www.mediray.co.nz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mediray.co.nz" TargetMode="External"/><Relationship Id="rId14" Type="http://schemas.openxmlformats.org/officeDocument/2006/relationships/hyperlink" Target="https://intermed.co.nz/brand-categories/diabet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CDCC0FC88354BB93B19E7E5CA0F07" ma:contentTypeVersion="3" ma:contentTypeDescription="Create a new document." ma:contentTypeScope="" ma:versionID="95aba50dae0f8138bcdf8ab8d8cf363a">
  <xsd:schema xmlns:xsd="http://www.w3.org/2001/XMLSchema" xmlns:xs="http://www.w3.org/2001/XMLSchema" xmlns:p="http://schemas.microsoft.com/office/2006/metadata/properties" xmlns:ns2="d3329165-d1f6-42a2-8c78-2849b50ce49e" targetNamespace="http://schemas.microsoft.com/office/2006/metadata/properties" ma:root="true" ma:fieldsID="820140433c3dc7433152fab1a67ad8bc" ns2:_="">
    <xsd:import namespace="d3329165-d1f6-42a2-8c78-2849b50ce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29165-d1f6-42a2-8c78-2849b50ce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EEE3D4-AC11-412E-B9F0-96314247A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4D064-B5F3-490D-92B2-3DF0D64B5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29165-d1f6-42a2-8c78-2849b50ce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C0670C-EE3D-4579-9522-D3D94C1062F7}">
  <ds:schemaRefs>
    <ds:schemaRef ds:uri="http://schemas.microsoft.com/office/2006/metadata/properties"/>
    <ds:schemaRef ds:uri="http://schemas.microsoft.com/office/infopath/2007/PartnerControls"/>
    <ds:schemaRef ds:uri="66f8610c-7112-4ccb-b20a-f8ef4a2de7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4515</Characters>
  <Application>Microsoft Office Word</Application>
  <DocSecurity>4</DocSecurity>
  <Lines>37</Lines>
  <Paragraphs>10</Paragraphs>
  <ScaleCrop>false</ScaleCrop>
  <Company>Waikato District Health Board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McClintock</dc:creator>
  <cp:keywords/>
  <dc:description/>
  <cp:lastModifiedBy>Katherine Lissienko (ADHB)</cp:lastModifiedBy>
  <cp:revision>2</cp:revision>
  <cp:lastPrinted>2024-09-29T05:21:00Z</cp:lastPrinted>
  <dcterms:created xsi:type="dcterms:W3CDTF">2025-07-30T20:50:00Z</dcterms:created>
  <dcterms:modified xsi:type="dcterms:W3CDTF">2025-07-30T20:50:00Z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0x01010030ACDCC0FC88354BB93B19E7E5CA0F07</vt:lpwstr>
  </property>
</Properties>
</file>